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3C7E6F" w:rsidRPr="00B56B40" w:rsidTr="003C7E6F">
        <w:trPr>
          <w:trHeight w:val="850"/>
          <w:tblCellSpacing w:w="0" w:type="dxa"/>
        </w:trPr>
        <w:tc>
          <w:tcPr>
            <w:tcW w:w="878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 СОЦИАЛЬНО-ГУМАНИТАРНЫХ НАУК</w:t>
            </w: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«ТЕОЛОИЯ, КУЛЬТУРА И ИСКУССТВО»</w:t>
            </w:r>
          </w:p>
        </w:tc>
      </w:tr>
      <w:tr w:rsidR="003C7E6F" w:rsidRPr="00B56B40" w:rsidTr="003C7E6F">
        <w:trPr>
          <w:trHeight w:val="6236"/>
          <w:tblCellSpacing w:w="0" w:type="dxa"/>
        </w:trPr>
        <w:tc>
          <w:tcPr>
            <w:tcW w:w="878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A02" w:rsidRPr="00B56B40" w:rsidRDefault="00FC1A02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САМОСТОЯТЕЛЬНОЙ РАБОТЕ СТУДЕНТОВ </w:t>
            </w: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КУРСУ</w:t>
            </w:r>
            <w:r w:rsidR="00FC1A02"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C1A02"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БИБЛЕЙСКАЯ АРХЕОЛОГИЯ</w:t>
            </w: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32660D" w:rsidRPr="00B56B40" w:rsidRDefault="0032660D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60D" w:rsidRPr="00B56B40" w:rsidRDefault="0032660D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Разработчик – </w:t>
            </w:r>
            <w:r w:rsidR="00CB74EA" w:rsidRPr="00B56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преп. Ю.Л. Косякина</w:t>
            </w: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60D" w:rsidRPr="00B56B40" w:rsidRDefault="0032660D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A02" w:rsidRPr="00B56B40" w:rsidRDefault="00FC1A02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1A02" w:rsidRPr="00B56B40" w:rsidRDefault="00FC1A02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B74EA" w:rsidRPr="00B56B40" w:rsidRDefault="00CB74EA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Актуализировано </w:t>
            </w: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Советом Института социально-гуманитарных наук</w:t>
            </w: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№1 от 15.09.2016</w:t>
            </w:r>
          </w:p>
          <w:p w:rsidR="0032660D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660D" w:rsidRPr="00B56B40" w:rsidRDefault="0032660D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60D" w:rsidRPr="00B56B40" w:rsidRDefault="0032660D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02" w:rsidRPr="00B56B40" w:rsidRDefault="00FC1A02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02" w:rsidRPr="00B56B40" w:rsidRDefault="00FC1A02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02" w:rsidRPr="00B56B40" w:rsidRDefault="00FC1A02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02" w:rsidRPr="00B56B40" w:rsidRDefault="00FC1A02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A02" w:rsidRPr="00B56B40" w:rsidRDefault="00FC1A02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5BB" w:rsidRPr="00B56B40" w:rsidRDefault="001D35BB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  <w:p w:rsidR="00B17091" w:rsidRPr="00B56B40" w:rsidRDefault="00B17091" w:rsidP="003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82D" w:rsidRPr="00B56B40" w:rsidRDefault="00D7382D" w:rsidP="00FC1A02">
      <w:pPr>
        <w:pStyle w:val="a3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дисциплины</w:t>
      </w:r>
    </w:p>
    <w:p w:rsidR="008D7673" w:rsidRPr="00B56B40" w:rsidRDefault="00B60344" w:rsidP="00FC1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– изучение историко-культурного контекста </w:t>
      </w:r>
      <w:r w:rsidR="008D7673"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D7673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иблии на основании археологических открытий в 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="008D7673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33B44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библейского региона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помогающ</w:t>
      </w:r>
      <w:r w:rsidR="00886E1C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правильному пониманию Священного Писания Ветхого </w:t>
      </w:r>
      <w:r w:rsidR="008D7673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Завета </w:t>
      </w:r>
      <w:r w:rsidR="00886E1C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7673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Завета.</w:t>
      </w:r>
    </w:p>
    <w:p w:rsidR="00886E1C" w:rsidRPr="00B56B40" w:rsidRDefault="00D7382D" w:rsidP="00FC1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E0546" w:rsidRPr="00B56B40" w:rsidRDefault="007E0546" w:rsidP="00886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терминологический</w:t>
      </w:r>
      <w:r w:rsidR="005349C3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 дисциплины,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периодизацию основных археологич</w:t>
      </w:r>
      <w:r w:rsidR="00986C50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открытий на территории </w:t>
      </w:r>
      <w:r w:rsidR="005349C3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="00986C50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библейской историей</w:t>
      </w:r>
      <w:r w:rsidR="005349C3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E1C" w:rsidRPr="00B56B40" w:rsidRDefault="00886E1C" w:rsidP="00886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22132B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уметь интерпретировать 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</w:t>
      </w:r>
      <w:r w:rsidR="0022132B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132B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отношение к тексту и событиям би</w:t>
      </w:r>
      <w:r w:rsidR="0022132B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блейской истории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32B" w:rsidRPr="00B56B40" w:rsidRDefault="00886E1C" w:rsidP="0064040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археологические открытия с историко-культурным контекстом </w:t>
      </w:r>
      <w:r w:rsidR="00986C50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Священного Писания</w:t>
      </w:r>
      <w:r w:rsidR="00640406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E1C" w:rsidRPr="00B56B40" w:rsidRDefault="00640406" w:rsidP="003C7E6F">
      <w:pPr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х</w:t>
      </w:r>
      <w:r w:rsidR="00621CC1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арактеризовать роль и место культур древних народов,</w:t>
      </w:r>
      <w:r w:rsidR="00886E1C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повлиявших на</w:t>
      </w:r>
      <w:r w:rsidR="00621CC1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</w:t>
      </w:r>
      <w:r w:rsidR="00886E1C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CC1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Священного Писания.</w:t>
      </w:r>
    </w:p>
    <w:p w:rsidR="00886E1C" w:rsidRPr="00B56B40" w:rsidRDefault="00886E1C" w:rsidP="00886E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исторические этапы еврейского народа в ходе библейской истории.</w:t>
      </w:r>
    </w:p>
    <w:p w:rsidR="005349C3" w:rsidRPr="00B56B40" w:rsidRDefault="007E0546" w:rsidP="001D35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способы </w:t>
      </w:r>
      <w:r w:rsidR="006814BF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интерпретации 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артефактов с точки зрения библейской истории.</w:t>
      </w:r>
    </w:p>
    <w:p w:rsidR="005349C3" w:rsidRPr="00B56B40" w:rsidRDefault="005349C3" w:rsidP="001D35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обосновывать историчность Священного Писания и согласовывать научные данны</w:t>
      </w:r>
      <w:r w:rsidR="00FC1A02"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текстами Священного Писания.</w:t>
      </w:r>
    </w:p>
    <w:p w:rsidR="005349C3" w:rsidRPr="00B56B40" w:rsidRDefault="005349C3" w:rsidP="005349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2D" w:rsidRPr="00B56B40" w:rsidRDefault="00D7382D" w:rsidP="006814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b/>
          <w:sz w:val="24"/>
          <w:szCs w:val="24"/>
        </w:rPr>
        <w:t>Краткое содержание дисциплины</w:t>
      </w:r>
    </w:p>
    <w:p w:rsidR="001D35BB" w:rsidRPr="00B56B40" w:rsidRDefault="000F49EA" w:rsidP="00232F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дисциплина является вспомогательной в </w:t>
      </w:r>
      <w:r w:rsidR="00AD72F5"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изучении</w:t>
      </w:r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священной книги христианства – Библии и специальных предметов, связанных с её рассмотрением</w:t>
      </w:r>
      <w:r w:rsidR="006814BF"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 блок специальных дисциплин с христианским наполнением основывается на Священном Писании, изучение которого для христиан является одним из приоритетных направлений развития теологии. Библейская археология </w:t>
      </w:r>
      <w:r w:rsidR="00AD72F5"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наука, восстанавливающая исторический фон событий священной истории и подтверждающая достоверность этих событий</w:t>
      </w:r>
      <w:r w:rsidR="00AD72F5"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археологических источников</w:t>
      </w:r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Она есть отрасль </w:t>
      </w:r>
      <w:proofErr w:type="spellStart"/>
      <w:r w:rsidR="006814BF"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Библеистики</w:t>
      </w:r>
      <w:proofErr w:type="spellEnd"/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, изучающая Священное Писание в свете открытий, совершаемых археологией</w:t>
      </w:r>
      <w:r w:rsidR="00AD72F5"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– в Малой Азии, Месопотамии, Восточном Средиземноморье, Египте и др.</w:t>
      </w:r>
      <w:r w:rsidR="00AD72F5"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14BF"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связанных с ними территорий</w:t>
      </w:r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. Хронологически охватывает эпоху позднего каменного, бронзового и раннего железного веков вплоть до поздней античности.</w:t>
      </w:r>
    </w:p>
    <w:p w:rsidR="006814BF" w:rsidRPr="00B56B40" w:rsidRDefault="006814BF" w:rsidP="001D3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82D" w:rsidRPr="00B56B40" w:rsidRDefault="00D7382D" w:rsidP="00FC1A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="001D35BB" w:rsidRPr="00B56B40">
        <w:rPr>
          <w:rFonts w:ascii="Times New Roman" w:hAnsi="Times New Roman" w:cs="Times New Roman"/>
          <w:b/>
          <w:sz w:val="24"/>
          <w:szCs w:val="24"/>
        </w:rPr>
        <w:t>.</w:t>
      </w:r>
    </w:p>
    <w:p w:rsidR="00F30574" w:rsidRPr="00B56B40" w:rsidRDefault="00F30574" w:rsidP="001D3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Начальная история человечества: книга Бытия и данные археологии. </w:t>
      </w: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Всемирный потоп, Вавилонская башня и разделение языков. </w:t>
      </w: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Эпоха библейских патриархов.</w:t>
      </w: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Исход и завоевание Палестины. Эпоха Судей.</w:t>
      </w: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Период древней еврейской государственности.</w:t>
      </w: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Разделение царства. Падение Самарии.</w:t>
      </w: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Иудейское царство и его падение.</w:t>
      </w: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Вавилонское пленение и эпоха второго Храма.</w:t>
      </w: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Палестина во времена Иисуса Христа.</w:t>
      </w:r>
    </w:p>
    <w:p w:rsidR="0032660D" w:rsidRPr="00B56B40" w:rsidRDefault="0032660D" w:rsidP="0032660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Христианская Церковь и Римская империя в I веке.</w:t>
      </w:r>
    </w:p>
    <w:p w:rsidR="001D35BB" w:rsidRPr="00B56B40" w:rsidRDefault="001D35BB" w:rsidP="001D3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82D" w:rsidRPr="00B56B40" w:rsidRDefault="00D7382D" w:rsidP="00FC1A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студента</w:t>
      </w:r>
    </w:p>
    <w:p w:rsidR="00A12B92" w:rsidRPr="00B56B40" w:rsidRDefault="00A12B92" w:rsidP="00A12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5958"/>
      </w:tblGrid>
      <w:tr w:rsidR="003C7E6F" w:rsidRPr="00B56B40" w:rsidTr="0012330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СРС</w:t>
            </w:r>
          </w:p>
        </w:tc>
      </w:tr>
      <w:tr w:rsidR="00A130B9" w:rsidRPr="00B56B40" w:rsidTr="00082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 и содержание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(с указанием разделов, глав, страниц)</w:t>
            </w:r>
          </w:p>
        </w:tc>
      </w:tr>
      <w:tr w:rsidR="00A130B9" w:rsidRPr="00B56B40" w:rsidTr="00A130B9">
        <w:trPr>
          <w:tblCellSpacing w:w="0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по теме "Введение в библейскую археологию. Понятия и методы археологии".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 Р., протоиерей. Библейская археология. М., 2007. Тимофеев А.А. Библейская археология или археология библейской земли? Доклад на XV Ежегодной богословской конференции Свято-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Тихоновского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гуманитарного университета (секция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библеистики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М., 2005. Юревич Д.,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Археологические открытия последних 50 лет, важные для изучения Священного Писания. Христианское чтение, 2005, № 25, с. 119-138. Авдусин Д. А. Основы археологии. М., 1989.</w:t>
            </w:r>
          </w:p>
        </w:tc>
      </w:tr>
      <w:tr w:rsidR="00A130B9" w:rsidRPr="00B56B40" w:rsidTr="00A130B9">
        <w:trPr>
          <w:tblCellSpacing w:w="0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ПЗ </w:t>
            </w:r>
          </w:p>
          <w:p w:rsidR="00A130B9" w:rsidRPr="00B56B40" w:rsidRDefault="00A130B9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Библейской археологии и история ее развития в XVIII – XIX вв.</w:t>
            </w:r>
          </w:p>
          <w:p w:rsidR="00A130B9" w:rsidRPr="00B56B40" w:rsidRDefault="00A130B9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школ Библейской археологии. Археология Ближнего Востока в начале ХХ в. Археология в Палестине после 2-й мировой войны. История отечественной Библейской археологии.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Августин (Никитин),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Русская Библейская археология в Палестине // Мир Библии. М., 1998.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 Авдусин Д. А. Основы археологии. М., 1989. Беспалова Г. Становление русской Библейской археологии (конец XIX - начало XX вв.) // Мир Библии. М., 2001.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8. Библейская энциклопедия Брокгауза / под ред.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Ринекер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Ф., Майер Г.М. М., 1999. Брей У., Трамп Д. Археологический словарь. М., 1990.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Василиадис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Библия и археология. Свято-Троицкая Сергиева Лавра, 2003.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Деопик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 Курс лекций по Библейской археологии. М.: Изд-во ПСТБИ, 1994. Мазар А. Археология библейской земли. Иерусалим, 1996. Т. 1-2. Снигирев Р., протоиерей. Библейская археология. М.,2007.</w:t>
            </w:r>
          </w:p>
        </w:tc>
      </w:tr>
      <w:tr w:rsidR="00A130B9" w:rsidRPr="00B56B40" w:rsidTr="00A130B9">
        <w:trPr>
          <w:tblCellSpacing w:w="0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по теме "Библейская ветхозаветная археология"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Мерперт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Археология библейских стран. М., 2000. Райт Дж. Э. Библейская археология. СПб, 2003. Мазар А. Археология библейской земли. Иерусалим, 1996. Т. 1-2.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Массон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 Первые цивилизации. Л., 1989. Троицкий И. Г. Библейская археология. СПб.,1913.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Циркин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 История библейских стран М., 2003. Штерн М. Период Второго-храма. Очерк истории еврейского народа / История еврейского народа. Под </w:t>
            </w:r>
            <w:proofErr w:type="spellStart"/>
            <w:proofErr w:type="gram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ред.проф</w:t>
            </w:r>
            <w:proofErr w:type="gram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.Ш.Эттингера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томах. б/м (библиотека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1992.</w:t>
            </w:r>
          </w:p>
        </w:tc>
      </w:tr>
      <w:tr w:rsidR="00A130B9" w:rsidRPr="00B56B40" w:rsidTr="00A130B9">
        <w:trPr>
          <w:tblCellSpacing w:w="0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 "Новозаветная библейская археология"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Юревич Д.,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диак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Археологические открытия последних 50 лет, важные для изучения Священного Писания. Христианское чтение, 2005, № 25, с. 119-138.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Дрейн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Путеводитель по Новому Завету М., 2007. Снегирев Р., протоиерей. Библейская археология. М., 2007.</w:t>
            </w:r>
          </w:p>
        </w:tc>
      </w:tr>
      <w:tr w:rsidR="00A130B9" w:rsidRPr="00B56B40" w:rsidTr="00A130B9">
        <w:trPr>
          <w:tblCellSpacing w:w="0" w:type="dxa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0B9" w:rsidRPr="00B56B40" w:rsidRDefault="00A130B9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список основной литературы</w:t>
            </w:r>
          </w:p>
        </w:tc>
      </w:tr>
    </w:tbl>
    <w:p w:rsidR="00A12B92" w:rsidRPr="00B56B40" w:rsidRDefault="00A12B92" w:rsidP="00A12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B92" w:rsidRPr="00B56B40" w:rsidRDefault="00A12B92" w:rsidP="00A12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82D" w:rsidRDefault="004F3A1F" w:rsidP="001D3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D705F"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7382D"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контроля, процедуры проведения, критерии оценивания </w:t>
      </w:r>
    </w:p>
    <w:p w:rsidR="00A130B9" w:rsidRPr="00B56B40" w:rsidRDefault="00A130B9" w:rsidP="001D3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5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2761"/>
        <w:gridCol w:w="4678"/>
      </w:tblGrid>
      <w:tr w:rsidR="00082429" w:rsidRPr="00B56B40" w:rsidTr="009A2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проведения и оценивания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082429" w:rsidRPr="00B56B40" w:rsidTr="009A2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A02" w:rsidRPr="00B56B40" w:rsidRDefault="00FC1A02" w:rsidP="00FC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123300" w:rsidRPr="00B56B40" w:rsidRDefault="00123300" w:rsidP="00FC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контроль)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082429" w:rsidP="0008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B3"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 xml:space="preserve">Тест </w:t>
            </w:r>
            <w:r>
              <w:rPr>
                <w:rFonts w:ascii="Times New Roman" w:hAnsi="Times New Roman"/>
                <w:color w:val="2B2B2B"/>
                <w:sz w:val="24"/>
                <w:szCs w:val="24"/>
                <w:lang w:eastAsia="ru-RU"/>
              </w:rPr>
              <w:t>по теме «Введение в предмет «Библейская археология»,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ремя тестирования – </w:t>
            </w:r>
            <w:r w:rsidR="008673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A1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Отлично: правильное выполнение всех заданий</w:t>
            </w:r>
            <w:r w:rsidR="00A130B9" w:rsidRPr="00A1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  <w:r w:rsidR="00A1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Хорошо: 8-9 заданий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Удовлетворительно: </w:t>
            </w:r>
            <w:r w:rsidR="00A1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заданий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Неудовлетворительно: </w:t>
            </w:r>
            <w:r w:rsidR="00A1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заданий</w:t>
            </w:r>
          </w:p>
        </w:tc>
      </w:tr>
      <w:tr w:rsidR="00082429" w:rsidRPr="00B56B40" w:rsidTr="009A2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A02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(текущий контроль)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3F7" w:rsidRPr="008E7BC9" w:rsidRDefault="008673F7" w:rsidP="00867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к семинару</w:t>
            </w:r>
            <w:r w:rsidRPr="008E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выполняется в рамках </w:t>
            </w:r>
            <w:r w:rsidRPr="008E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самостоятельной (внеаудиторной) работы студентов по заранее выбранной теме. Для подготовки к семинарскому заданию дается 2 недели.</w:t>
            </w:r>
          </w:p>
          <w:p w:rsidR="00123300" w:rsidRPr="00B56B40" w:rsidRDefault="008673F7" w:rsidP="0086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проводится в форме устного доклада с использованием презентации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Отлично: полный и правильный ответ на вопросы семинара, логично 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структурированный и изложенный материал, знание специальной литературы; умение обозначить проблемные вопросы в данной области, их анализ и варианты решений, исчерпывающие ответы на уточняющие и дополнительные вопросы.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Хорошо: полные и правильные ответы на вопросы семинара с соблюдением логики изложения материала, но допущены при ответе отдельные неточности, не имеющие принципиального характера; недостаточно четкий и полный ответ на уточняющие вопросы.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Удовлетворительно: неполные знания, ошибки и неточности в ответе на вопросы семинара, нелогично выстроенный материал ответа и сформулированная позиция по проблемным вопросам.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Неудовлетворительно: отсутствие ответов на вопросы семинара, фактические ошибки в ответах на все вопросы, отсутствие ответов на дополнительные и уточняющие вопросы.</w:t>
            </w:r>
          </w:p>
        </w:tc>
      </w:tr>
      <w:tr w:rsidR="00082429" w:rsidRPr="00B56B40" w:rsidTr="009A2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A02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Реферат </w:t>
            </w:r>
          </w:p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контроль)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8673F7" w:rsidP="001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пишется в рамках самостоятельной (внеаудиторной работы)</w:t>
            </w:r>
            <w:r w:rsidR="0015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методическим требованиям к написанию реферата.</w:t>
            </w:r>
            <w:r w:rsidR="004E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реферата оценивается в бальной системе.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B26" w:rsidRPr="00B56B40" w:rsidRDefault="004E7B26" w:rsidP="004E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оценивается преподавателем исходя из установленных показате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 критериев оценки реферата:</w:t>
            </w:r>
          </w:p>
          <w:p w:rsidR="004E7B26" w:rsidRDefault="004E7B26" w:rsidP="004E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25-26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баллов – «5»; </w:t>
            </w:r>
          </w:p>
          <w:p w:rsidR="004E7B26" w:rsidRDefault="004E7B26" w:rsidP="004E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19-24 – «4»; </w:t>
            </w:r>
          </w:p>
          <w:p w:rsidR="004E7B26" w:rsidRPr="00B56B40" w:rsidRDefault="004E7B26" w:rsidP="004E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баллов – «3»</w:t>
            </w:r>
          </w:p>
          <w:p w:rsidR="004E7B26" w:rsidRPr="004E7B26" w:rsidRDefault="004E7B26" w:rsidP="004E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 </w:t>
            </w:r>
            <w:r w:rsidRPr="004E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26 баллов</w:t>
            </w:r>
            <w:r w:rsidRPr="004E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23300" w:rsidRPr="004E7B26" w:rsidRDefault="004E7B26" w:rsidP="004E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балл</w:t>
            </w:r>
            <w:r w:rsidRPr="004E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16</w:t>
            </w:r>
            <w:r w:rsidRPr="004E7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082429" w:rsidRPr="00B56B40" w:rsidTr="009A2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154DAD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(текущий контроль)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4DAD" w:rsidRPr="00154DAD" w:rsidRDefault="00154DAD" w:rsidP="00154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выполняется в рамках самостоятельной (внеаудиторной) работы студентов по заранее выбранной теме.</w:t>
            </w:r>
          </w:p>
          <w:p w:rsidR="00123300" w:rsidRPr="00154DAD" w:rsidRDefault="00154DAD" w:rsidP="0015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AD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выполняется согласно методических рекомендаций.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CB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Отлично: </w:t>
            </w:r>
            <w:r w:rsidR="00CB135B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раскрыта тема, содержание соответствует плану презентации, логично выстроено и удобно для восприятия. Материал хорошо структурирован, графические объекты соответствуют теме и точно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атрибутированы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Представлена в установленный срок.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Хорошо: </w:t>
            </w:r>
            <w:r w:rsidR="00CB135B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раскрыта тема, содержание соответствует плану презентации, логично выстроено и удобно для восприятия. В освещении вопроса допущены незначительные ошибки. Графические объекты соответствуют теме и атрибуция имеет незначительные ошибки. работа сдана в установленный срок.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Удовлетворительно: </w:t>
            </w:r>
            <w:r w:rsidR="00CB135B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раскрыта не полностью, содержание не структурировано, допущены фактические ошибки. Графические объекты соответствуют теме, атрибуция представлена неточно. </w:t>
            </w:r>
            <w:r w:rsidR="00CB135B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сдана в установленный срок.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Неудовлетворительно: </w:t>
            </w:r>
            <w:r w:rsidR="00CB135B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="00CB135B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</w:t>
            </w:r>
            <w:r w:rsidR="00CB135B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презентации.</w:t>
            </w:r>
          </w:p>
        </w:tc>
      </w:tr>
      <w:tr w:rsidR="00082429" w:rsidRPr="00B56B40" w:rsidTr="009A2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 (промежуточный контроль)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091" w:rsidRPr="00B56B40" w:rsidRDefault="009A2683" w:rsidP="009A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BE6">
              <w:rPr>
                <w:rFonts w:ascii="Times New Roman" w:hAnsi="Times New Roman"/>
                <w:sz w:val="24"/>
                <w:szCs w:val="24"/>
              </w:rPr>
              <w:t xml:space="preserve">К зачету допускаются студенты, получившие удовлетворительные оценки по итогам текущего контроля. Зачетное мероприятие проводится на зачетной неделе в форме устного </w:t>
            </w:r>
            <w:proofErr w:type="gramStart"/>
            <w:r w:rsidRPr="005F3BE6">
              <w:rPr>
                <w:rFonts w:ascii="Times New Roman" w:hAnsi="Times New Roman"/>
                <w:sz w:val="24"/>
                <w:szCs w:val="24"/>
              </w:rPr>
              <w:t>ответа  на</w:t>
            </w:r>
            <w:proofErr w:type="gramEnd"/>
            <w:r w:rsidRPr="005F3BE6">
              <w:rPr>
                <w:rFonts w:ascii="Times New Roman" w:hAnsi="Times New Roman"/>
                <w:sz w:val="24"/>
                <w:szCs w:val="24"/>
              </w:rPr>
              <w:t xml:space="preserve"> вопрос билета, который состоит из одного вопроса, требующего развернутого ответа. На подготовку к ответу дается 20 минут.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CB135B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Отлично: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</w:t>
            </w:r>
            <w:r w:rsidRPr="00B56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Хорошо: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студентом с помощью дополнительных вопросов преподавателя.</w:t>
            </w:r>
            <w:r w:rsidRPr="00B56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Удовлетворительно: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  <w:r w:rsidRPr="00B56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Неудовлетворительно: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</w:t>
            </w: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ответа студента не только на поставленный вопрос, но и на другие вопросы дисциплины.</w:t>
            </w:r>
          </w:p>
        </w:tc>
      </w:tr>
    </w:tbl>
    <w:p w:rsidR="008D705F" w:rsidRPr="00B56B40" w:rsidRDefault="008D705F" w:rsidP="001D3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B92" w:rsidRPr="00B56B40" w:rsidRDefault="00A12B92" w:rsidP="00A12B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648"/>
      </w:tblGrid>
      <w:tr w:rsidR="003C7E6F" w:rsidRPr="00B56B40" w:rsidTr="00CD7FD9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контрольные задания</w:t>
            </w:r>
          </w:p>
        </w:tc>
      </w:tr>
      <w:tr w:rsidR="00B56B40" w:rsidRPr="00B56B40" w:rsidTr="00CD7FD9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54DAD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r w:rsidR="00123300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контроль)</w:t>
            </w:r>
          </w:p>
        </w:tc>
        <w:tc>
          <w:tcPr>
            <w:tcW w:w="3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3300" w:rsidRPr="00B56B40" w:rsidRDefault="00B17091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задания </w:t>
            </w:r>
            <w:r w:rsidR="00CB135B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тесту </w:t>
            </w:r>
            <w:r w:rsidR="00123300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«Введение в библейскую археологию»</w:t>
            </w:r>
          </w:p>
          <w:p w:rsidR="00123300" w:rsidRPr="00B56B40" w:rsidRDefault="00123300" w:rsidP="001233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1E9D6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«Библейская археология» - </w:t>
            </w:r>
            <w:proofErr w:type="gram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CB135B" w:rsidRPr="00B56B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300" w:rsidRPr="00B56B40" w:rsidRDefault="00123300" w:rsidP="00260BE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1E9D6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историческая дисциплина, изучающая прошлое человечества по вещественным источникам</w:t>
            </w: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.</w:t>
            </w:r>
          </w:p>
          <w:p w:rsidR="00123300" w:rsidRPr="00B56B40" w:rsidRDefault="00123300" w:rsidP="00260BE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библеистики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, изучающая по древним памятниками историческую среду, где возникла </w:t>
            </w:r>
            <w:hyperlink r:id="rId5" w:tgtFrame="win1" w:history="1">
              <w:r w:rsidRPr="00B56B4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Библия</w:t>
              </w:r>
            </w:hyperlink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 и происходили события священной истории.</w:t>
            </w:r>
          </w:p>
          <w:p w:rsidR="00123300" w:rsidRPr="00B56B40" w:rsidRDefault="00123300" w:rsidP="00260BE0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1E9D6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научная дисциплина, занимающаяся изучением различных аспектов</w:t>
            </w:r>
            <w:r w:rsidRPr="00B56B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 w:rsidRPr="00B56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1ED"/>
              </w:rPr>
              <w:t>библейской</w:t>
            </w:r>
            <w:r w:rsidRPr="00B56B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литературы.</w:t>
            </w:r>
          </w:p>
          <w:p w:rsidR="00123300" w:rsidRPr="00B56B40" w:rsidRDefault="00123300" w:rsidP="001233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Культурным слоем называется:</w:t>
            </w:r>
          </w:p>
          <w:p w:rsidR="00123300" w:rsidRPr="00B56B40" w:rsidRDefault="00123300" w:rsidP="00260BE0">
            <w:pPr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1E9D6"/>
              </w:rPr>
            </w:pPr>
            <w:r w:rsidRPr="00B56B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3F1ED"/>
              </w:rPr>
              <w:t>слой</w:t>
            </w:r>
            <w:r w:rsidRPr="00B56B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 </w:t>
            </w: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земли на месте поселения человека, сохраняющий следы деятельности людей.</w:t>
            </w:r>
          </w:p>
          <w:p w:rsidR="00123300" w:rsidRPr="00B56B40" w:rsidRDefault="00123300" w:rsidP="00260BE0">
            <w:pPr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1E9D6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сочетание ценностей, предпочтений, надежд,</w:t>
            </w:r>
            <w:r w:rsidRPr="00B56B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идей и символов, которые характерны для членов определенной группы.</w:t>
            </w:r>
          </w:p>
          <w:p w:rsidR="00123300" w:rsidRPr="00B56B40" w:rsidRDefault="00123300" w:rsidP="00260BE0">
            <w:pPr>
              <w:numPr>
                <w:ilvl w:val="1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1E9D6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погребений.</w:t>
            </w:r>
          </w:p>
        </w:tc>
      </w:tr>
      <w:tr w:rsidR="00B56B40" w:rsidRPr="00B56B40" w:rsidTr="00CD7FD9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(текущий контроль)</w:t>
            </w:r>
          </w:p>
        </w:tc>
        <w:tc>
          <w:tcPr>
            <w:tcW w:w="3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E0" w:rsidRDefault="00260BE0" w:rsidP="00B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 для подготовки к семинарскому занятию:</w:t>
            </w:r>
          </w:p>
          <w:p w:rsidR="00BF6FE8" w:rsidRPr="00B56B40" w:rsidRDefault="00123300" w:rsidP="00B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</w:t>
            </w:r>
            <w:r w:rsidR="00BF6FE8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икновение библейской археологии, ее история и развитие</w:t>
            </w:r>
          </w:p>
          <w:p w:rsidR="00123300" w:rsidRPr="00B56B40" w:rsidRDefault="00123300" w:rsidP="00B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Появление школ библейской археологии.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Археология ближнего Востока в</w:t>
            </w:r>
            <w:r w:rsidR="00BF6FE8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 ХХ века.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Археология в Палестине после второй мировой войны.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История отечественной библейской археологии.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Вопросы к семинару.doc</w:t>
            </w:r>
          </w:p>
        </w:tc>
      </w:tr>
      <w:tr w:rsidR="00B56B40" w:rsidRPr="00B56B40" w:rsidTr="00CD7FD9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(текущий контроль)</w:t>
            </w:r>
          </w:p>
        </w:tc>
        <w:tc>
          <w:tcPr>
            <w:tcW w:w="3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BE0" w:rsidRDefault="00260BE0" w:rsidP="00BF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 для подготовки реферата:</w:t>
            </w:r>
          </w:p>
          <w:p w:rsidR="00260BE0" w:rsidRDefault="00123300" w:rsidP="0026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Периоды священной истории Ветхого Завета и проблема их соотнесения с данными археологии.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История начала.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Проблема соотнесения данных археологии с </w:t>
            </w:r>
            <w:r w:rsid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текстами Священного Писания.</w:t>
            </w:r>
          </w:p>
          <w:p w:rsidR="00123300" w:rsidRPr="00B56B40" w:rsidRDefault="00123300" w:rsidP="0026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Всемирный потоп.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Проблема происхождения рас.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Вавилонская башня и происхождение языков.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Период патриархов.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Появле</w:t>
            </w:r>
            <w:r w:rsid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Авраама на Святой Земле.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Век металла.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Ранний бронзовый век Палестины.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Палестина в среднем (времен патриархов) и позднем бронзовом веке.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История Авраама на Святой Земле.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История патриархов, ее достоверность по данным археологии.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Народ израильский в Египте.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Исход и завоевание Святой Земли.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Исторический фон Исхода. Фараон книги Исход. Маршрут Исхода.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Завоевание Ханаана в свете археологических свидетельств.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Период Судей.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Единое царство (конец II начало I тыс. до Р. X. ).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 Иерусалим - град Давидов. Царствование Соломона.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Индивидуально-общественный быт древних евреев: украшения, пища, ремесла и наука.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Общественный быт древних евреев.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 Израильское государство его устройство.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 Религиозный быт Израильского народа.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 Храм Соломона по архе</w:t>
            </w:r>
            <w:r w:rsid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ологическим свидетельствам.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28. </w:t>
            </w:r>
            <w:r w:rsid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Священные времена.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 Разделение и падение царств.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 Ассирийское царство по археологическим данным.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Нововавилонское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34. Святая Земля в составе Персидской монархии.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35.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Послепленный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период. Период правления </w:t>
            </w:r>
            <w:proofErr w:type="spellStart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Хасмонеев</w:t>
            </w:r>
            <w:proofErr w:type="spellEnd"/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36. Иерусалимский храм в VI-I в. в. до Р. X.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37. Эпоха эллинизма в Святой Земле. Владычество Рима (III-I в.</w:t>
            </w:r>
            <w:r w:rsid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в.).</w:t>
            </w: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39. А</w:t>
            </w:r>
            <w:r w:rsid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рхеология и рукописи </w:t>
            </w:r>
            <w:proofErr w:type="spellStart"/>
            <w:r w:rsid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Кумрана</w:t>
            </w:r>
            <w:proofErr w:type="spellEnd"/>
            <w:r w:rsid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6B40" w:rsidRPr="00B56B40" w:rsidTr="00CD7FD9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(текущий контроль)</w:t>
            </w:r>
          </w:p>
        </w:tc>
        <w:tc>
          <w:tcPr>
            <w:tcW w:w="3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7FD9" w:rsidRPr="00B56B40" w:rsidRDefault="00123300" w:rsidP="00CD7FD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Палестина во вр</w:t>
            </w:r>
            <w:r w:rsidR="00CD7FD9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емена Господа Иисуса Христа</w:t>
            </w:r>
          </w:p>
          <w:p w:rsidR="00CD7FD9" w:rsidRPr="00B56B40" w:rsidRDefault="00123300" w:rsidP="00CD7FD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7FD9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исьменные источники.</w:t>
            </w:r>
          </w:p>
          <w:p w:rsidR="00CD7FD9" w:rsidRPr="00B56B40" w:rsidRDefault="00CD7FD9" w:rsidP="00CD7FD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 Надписи. Монеты.</w:t>
            </w:r>
          </w:p>
          <w:p w:rsidR="00CD7FD9" w:rsidRPr="00B56B40" w:rsidRDefault="00CD7FD9" w:rsidP="00CD7FD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 в правление Ирода.</w:t>
            </w:r>
          </w:p>
          <w:p w:rsidR="00CD7FD9" w:rsidRPr="00B56B40" w:rsidRDefault="00123300" w:rsidP="00CD7FD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Археологические данные и истори</w:t>
            </w:r>
            <w:r w:rsidR="00CD7FD9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фон проповеди апостолов.</w:t>
            </w:r>
          </w:p>
          <w:p w:rsidR="00CD7FD9" w:rsidRPr="00B56B40" w:rsidRDefault="00123300" w:rsidP="00CD7FD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Археологические данные и исторически</w:t>
            </w:r>
            <w:r w:rsidR="00CD7FD9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фон проповеди апостола Павла.</w:t>
            </w:r>
          </w:p>
          <w:p w:rsidR="00123300" w:rsidRPr="00B56B40" w:rsidRDefault="00123300" w:rsidP="00CD7FD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2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Апологетическое значение библе</w:t>
            </w:r>
            <w:r w:rsidR="009C1525"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археологии.</w:t>
            </w:r>
          </w:p>
        </w:tc>
      </w:tr>
      <w:tr w:rsidR="003C7E6F" w:rsidRPr="00B56B40" w:rsidTr="00CD7FD9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FE8" w:rsidRPr="00B56B40" w:rsidRDefault="00BF6FE8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</w:p>
          <w:p w:rsidR="00BF6FE8" w:rsidRPr="00B56B40" w:rsidRDefault="00BF6FE8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 контроль)</w:t>
            </w:r>
          </w:p>
        </w:tc>
        <w:tc>
          <w:tcPr>
            <w:tcW w:w="3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525" w:rsidRPr="00B56B40" w:rsidRDefault="009C1525" w:rsidP="00BF6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Примерный список глоссария: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0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хронология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Апокрифы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Артефакты 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Археологическая культура 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Век, период, эра 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Декалог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источник 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слой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Могильник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Нумизматика 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BE0">
              <w:rPr>
                <w:rFonts w:ascii="Times New Roman" w:hAnsi="Times New Roman" w:cs="Times New Roman"/>
                <w:sz w:val="24"/>
                <w:szCs w:val="24"/>
              </w:rPr>
              <w:t>Открытые и закрытые археологические комплексы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Палеозоология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Развалины (руины) 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Септуагинта</w:t>
            </w:r>
            <w:proofErr w:type="spellEnd"/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Стратиграфия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Сфрагистика 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Талмуд</w:t>
            </w:r>
            <w:r w:rsidRPr="00260B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Телль 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Тора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Эпиграфика</w:t>
            </w:r>
          </w:p>
          <w:p w:rsidR="00BF6FE8" w:rsidRPr="00260BE0" w:rsidRDefault="00BF6FE8" w:rsidP="00260BE0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</w:t>
            </w:r>
          </w:p>
        </w:tc>
      </w:tr>
      <w:tr w:rsidR="003C7E6F" w:rsidRPr="00B56B40" w:rsidTr="00CD7FD9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3300" w:rsidRPr="00B56B40" w:rsidRDefault="00123300" w:rsidP="00123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(промежуточный контроль)</w:t>
            </w:r>
          </w:p>
        </w:tc>
        <w:tc>
          <w:tcPr>
            <w:tcW w:w="3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300" w:rsidRPr="00B56B40" w:rsidRDefault="00BF6FE8" w:rsidP="0012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зачету: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</w:t>
            </w:r>
            <w:r w:rsidR="00260BE0"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библейской </w:t>
            </w: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археологии как науки.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Место Библейской археологии в системе общегуманитарного знания. Вспомогательные научные дисциплины.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Археологическая периодизация истории. 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Донаучный этап развития </w:t>
            </w:r>
            <w:r w:rsidR="00260BE0"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библейской </w:t>
            </w: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археологии. 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Месопотамо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-египетский период развития </w:t>
            </w:r>
            <w:r w:rsidR="00260BE0"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библейской </w:t>
            </w: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археологии. Раскопки П. Э.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Ботта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 и О. Г.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Лейарда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Сиро-палестинский период. Исследования Э. Робинсона и Э. Смита в Палестине.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археология в кон. </w:t>
            </w:r>
            <w:r w:rsidRPr="00B5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 – нач. ХХ вв.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Формирование в XX в. основных школ Библейской археологии.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 этап развития Библейской археологии.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Археология в Палестине после 2-й мировой войны. Кумранские исследования.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отечественной библейской археологии в дореволюционный период. 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ближневосточная археология и востоковедение после 1917г. Отечественное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кумрановедение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Историческая этнография Древнего Ближнего Востока.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Политическая жизнь государств Месопотамии в 4-2 тыс. до н. э.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Правовая система Шумера. Связь с ней древнейших еврейских законов.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Древнейшие религиозные представления жителей Месопотамии. Поэма «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Энума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Элиш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» и ее связи с библейской традицией.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Древнейшие религиозные представления жителей Месопотамии. Эпос о Гильгамеше и его связи с библейской традицией.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Политическая и экономическая жизнь Древнего Египта в 4-2 тыс. до н. э.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Мифологические школы Древнего Египта. Монотеистические тенденции в Египетской религии.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Геополитическое значение и историческая этнография Ханаана.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Особенности религии народов Ханаана. Упоминание в Ветхом Завете религиозных традиций жителей Ханаана.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Месопотамия в эпоху патриархов.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Происхождение еврейского народа.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Древнейшие религиозные верования предков иудеев.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Образ жизни евреев эпохи патриархов в свете Библейской археологии.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Религия эпохи патриархов. Возникновение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ягвизма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. Его социальное значение.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Исторические свидетельства пребывания евреев в Египте.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Датировка Исхода. Историческое и легендарное в повествовании об Исходе. Вопрос об историчности Моисея.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Особенности монотеизма эпохи Исхода в соотношении с религиозной традицией стран Древнего Востока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Завоевание Ханаана. Вооружение и военная тактика евреев.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Религиозные институты раннего Израиля. Левиты. Реликвии и обряды.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Переход к оседлому образу жизни. Период Судей.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монархии у евреев.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Внебиблейские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деятельности еврейских царей.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Строительство Храма и его устройство.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Вавилонское пленение. Археологические свидетельства разрушения еврейских городов.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Образ жизни евреев в плену. Диаспора.  Особенности материальной культуры евреев во время пленения.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Расселение евреев после освобождения. Восстановление экономики Палестины. Строительство 2-го Храма.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Языческие тенденции в Израиле. Борьба с ними пророков.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Эллинистические государства на территории Палестины. Проблема культурного взаимодействия греков и иудеев.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Религиозные основы восстания Маккавеев. Археологические данные о восстании.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Возникновение и сущность направлений иудаизма.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Римское владычество в Иудее.  Особенности взаимоотношений местных и римских властей.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Правление Ирода Великого. Археологические памятники его эпохи.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Восстание Бар-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Коббы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. Разрушение Иерусалима и 2-го Храма. Рассеяние евреев.</w:t>
            </w:r>
          </w:p>
          <w:p w:rsidR="00CD7FD9" w:rsidRPr="00B56B40" w:rsidRDefault="00CD7FD9" w:rsidP="00CD7FD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Археологические открытия в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Кумране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. Наиболее важные рукописи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кумранитов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525" w:rsidRPr="00260BE0" w:rsidRDefault="00CD7FD9" w:rsidP="0012330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B40">
              <w:rPr>
                <w:rFonts w:ascii="Times New Roman" w:hAnsi="Times New Roman" w:cs="Times New Roman"/>
                <w:sz w:val="24"/>
                <w:szCs w:val="24"/>
              </w:rPr>
              <w:t xml:space="preserve">Датировка основных этапов жизни Кумранской общины. Идеология </w:t>
            </w:r>
            <w:proofErr w:type="spellStart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кумранитов</w:t>
            </w:r>
            <w:proofErr w:type="spellEnd"/>
            <w:r w:rsidRPr="00B5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382D" w:rsidRPr="00B56B40" w:rsidRDefault="00D7382D" w:rsidP="001D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82D" w:rsidRPr="00B56B40" w:rsidRDefault="00D7382D" w:rsidP="00CD7FD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CD7FD9" w:rsidRPr="00B56B40" w:rsidRDefault="00CD7FD9" w:rsidP="00CD7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D9" w:rsidRPr="00B56B40" w:rsidRDefault="00CD7FD9" w:rsidP="00CD7FD9">
      <w:p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CD7FD9" w:rsidRPr="00B56B40" w:rsidRDefault="00CD7FD9" w:rsidP="00CD7FD9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iCs/>
          <w:sz w:val="24"/>
          <w:szCs w:val="24"/>
        </w:rPr>
        <w:t>Василиадис</w:t>
      </w:r>
      <w:proofErr w:type="spellEnd"/>
      <w:r w:rsidRPr="00B56B40">
        <w:rPr>
          <w:rFonts w:ascii="Times New Roman" w:hAnsi="Times New Roman" w:cs="Times New Roman"/>
          <w:iCs/>
          <w:sz w:val="24"/>
          <w:szCs w:val="24"/>
        </w:rPr>
        <w:t xml:space="preserve"> Н.</w:t>
      </w:r>
      <w:r w:rsidRPr="00B56B40">
        <w:rPr>
          <w:rFonts w:ascii="Times New Roman" w:hAnsi="Times New Roman" w:cs="Times New Roman"/>
          <w:sz w:val="24"/>
          <w:szCs w:val="24"/>
        </w:rPr>
        <w:t xml:space="preserve"> Библия и археология: пер. с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новогреч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Н.Василиадис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.  – Свято-Троицкая Сергиева Лавра, 2003. – 415 с.</w:t>
      </w:r>
    </w:p>
    <w:p w:rsidR="00CD7FD9" w:rsidRPr="00B56B40" w:rsidRDefault="00CD7FD9" w:rsidP="00CD7FD9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Мазар А. Археология Библейской земли: в 2-х т. / А. Мазар. – Иерусалим: Библиотека –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CD7FD9" w:rsidRPr="00B56B40" w:rsidRDefault="00CD7FD9" w:rsidP="00CD7FD9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iCs/>
          <w:sz w:val="24"/>
          <w:szCs w:val="24"/>
        </w:rPr>
        <w:t>Мерперт</w:t>
      </w:r>
      <w:proofErr w:type="spellEnd"/>
      <w:r w:rsidRPr="00B56B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56B40">
        <w:rPr>
          <w:rFonts w:ascii="Times New Roman" w:hAnsi="Times New Roman" w:cs="Times New Roman"/>
          <w:iCs/>
          <w:sz w:val="24"/>
          <w:szCs w:val="24"/>
        </w:rPr>
        <w:t>Н.Я.</w:t>
      </w:r>
      <w:r w:rsidRPr="00B56B40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археологии библейских стран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Н.Я.Мерперт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. – М.: ББИ, 2000. – 333 с.</w:t>
      </w:r>
    </w:p>
    <w:p w:rsidR="00CD7FD9" w:rsidRPr="00B56B40" w:rsidRDefault="00CD7FD9" w:rsidP="00CD7FD9">
      <w:pPr>
        <w:numPr>
          <w:ilvl w:val="0"/>
          <w:numId w:val="18"/>
        </w:numPr>
        <w:shd w:val="clear" w:color="auto" w:fill="FFFAF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56B40">
        <w:rPr>
          <w:rFonts w:ascii="Times New Roman" w:eastAsia="Times New Roman" w:hAnsi="Times New Roman" w:cs="Times New Roman"/>
          <w:iCs/>
          <w:sz w:val="24"/>
          <w:szCs w:val="24"/>
        </w:rPr>
        <w:t>Райт Дж. Э.</w:t>
      </w:r>
      <w:r w:rsidRPr="00B56B40">
        <w:rPr>
          <w:rFonts w:ascii="Times New Roman" w:eastAsia="Times New Roman" w:hAnsi="Times New Roman" w:cs="Times New Roman"/>
          <w:sz w:val="24"/>
          <w:szCs w:val="24"/>
        </w:rPr>
        <w:t> Библейская археология. СПб, 2003</w:t>
      </w:r>
    </w:p>
    <w:p w:rsidR="00CD7FD9" w:rsidRPr="00B56B40" w:rsidRDefault="00CD7FD9" w:rsidP="00CD7FD9">
      <w:pPr>
        <w:pStyle w:val="Style7"/>
        <w:widowControl/>
        <w:numPr>
          <w:ilvl w:val="0"/>
          <w:numId w:val="18"/>
        </w:numPr>
        <w:tabs>
          <w:tab w:val="clear" w:pos="720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B56B40">
        <w:rPr>
          <w:rStyle w:val="FontStyle227"/>
          <w:rFonts w:ascii="Times New Roman" w:hAnsi="Times New Roman" w:cs="Times New Roman"/>
          <w:sz w:val="24"/>
          <w:szCs w:val="24"/>
        </w:rPr>
        <w:t xml:space="preserve">Снигирев Р., </w:t>
      </w:r>
      <w:proofErr w:type="spellStart"/>
      <w:r w:rsidRPr="00B56B40">
        <w:rPr>
          <w:rStyle w:val="FontStyle227"/>
          <w:rFonts w:ascii="Times New Roman" w:hAnsi="Times New Roman" w:cs="Times New Roman"/>
          <w:sz w:val="24"/>
          <w:szCs w:val="24"/>
        </w:rPr>
        <w:t>прот</w:t>
      </w:r>
      <w:proofErr w:type="spellEnd"/>
      <w:r w:rsidRPr="00B56B40">
        <w:rPr>
          <w:rStyle w:val="FontStyle227"/>
          <w:rFonts w:ascii="Times New Roman" w:hAnsi="Times New Roman" w:cs="Times New Roman"/>
          <w:sz w:val="24"/>
          <w:szCs w:val="24"/>
        </w:rPr>
        <w:t xml:space="preserve">. Библейская археология: Учебное пособие для духовных школ / </w:t>
      </w:r>
      <w:proofErr w:type="spellStart"/>
      <w:r w:rsidRPr="00B56B40">
        <w:rPr>
          <w:rStyle w:val="FontStyle227"/>
          <w:rFonts w:ascii="Times New Roman" w:hAnsi="Times New Roman" w:cs="Times New Roman"/>
          <w:sz w:val="24"/>
          <w:szCs w:val="24"/>
        </w:rPr>
        <w:t>Р.Снигирев</w:t>
      </w:r>
      <w:proofErr w:type="spellEnd"/>
      <w:r w:rsidRPr="00B56B40">
        <w:rPr>
          <w:rStyle w:val="FontStyle227"/>
          <w:rFonts w:ascii="Times New Roman" w:hAnsi="Times New Roman" w:cs="Times New Roman"/>
          <w:sz w:val="24"/>
          <w:szCs w:val="24"/>
        </w:rPr>
        <w:t xml:space="preserve">. – М.: Издательство Московского Подворья Свято-Троицкой Сергиевой Лавры, </w:t>
      </w:r>
      <w:proofErr w:type="gramStart"/>
      <w:r w:rsidRPr="00B56B40">
        <w:rPr>
          <w:rStyle w:val="FontStyle227"/>
          <w:rFonts w:ascii="Times New Roman" w:hAnsi="Times New Roman" w:cs="Times New Roman"/>
          <w:sz w:val="24"/>
          <w:szCs w:val="24"/>
        </w:rPr>
        <w:t>2007.—</w:t>
      </w:r>
      <w:proofErr w:type="gramEnd"/>
      <w:r w:rsidRPr="00B56B40">
        <w:rPr>
          <w:rStyle w:val="FontStyle227"/>
          <w:rFonts w:ascii="Times New Roman" w:hAnsi="Times New Roman" w:cs="Times New Roman"/>
          <w:sz w:val="24"/>
          <w:szCs w:val="24"/>
        </w:rPr>
        <w:t xml:space="preserve"> 576 с: ил.</w:t>
      </w:r>
    </w:p>
    <w:p w:rsidR="00CD7FD9" w:rsidRPr="00B56B40" w:rsidRDefault="00CD7FD9" w:rsidP="00CD7FD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proofErr w:type="spellStart"/>
      <w:r w:rsidRPr="00B56B40">
        <w:rPr>
          <w:bCs/>
        </w:rPr>
        <w:t>Деопик</w:t>
      </w:r>
      <w:proofErr w:type="spellEnd"/>
      <w:r w:rsidRPr="00B56B40">
        <w:rPr>
          <w:bCs/>
        </w:rPr>
        <w:t xml:space="preserve"> Д.В. Библейская археология и древнейшая история Святой Земли. Москва, 2009.</w:t>
      </w:r>
    </w:p>
    <w:p w:rsidR="00CD7FD9" w:rsidRPr="00B56B40" w:rsidRDefault="00CD7FD9" w:rsidP="00CD7FD9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B56B40">
        <w:rPr>
          <w:shd w:val="clear" w:color="auto" w:fill="FFFFFF"/>
        </w:rPr>
        <w:t>«Библейская энциклопедия. Путеводитель по Библии». РБО, М., 1997</w:t>
      </w:r>
    </w:p>
    <w:p w:rsidR="00CD7FD9" w:rsidRPr="00B56B40" w:rsidRDefault="00CD7FD9" w:rsidP="00CD7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D9" w:rsidRPr="00B56B40" w:rsidRDefault="00CD7FD9" w:rsidP="00CD7FD9">
      <w:pPr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CD7FD9" w:rsidRPr="00B56B40" w:rsidRDefault="00CD7FD9" w:rsidP="00CD7FD9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Брунов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Н. Очерки по истории архитектуры: в 2-х т. Т.2.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Н.Брунов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, 2003. – 540 с.</w:t>
      </w:r>
    </w:p>
    <w:p w:rsidR="00CD7FD9" w:rsidRPr="00B56B40" w:rsidRDefault="00CD7FD9" w:rsidP="00CD7FD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Вентура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Р. Египет. История и цивилизация. — Каир: Осирис, б/г.– 222 с.</w:t>
      </w:r>
    </w:p>
    <w:p w:rsidR="00CD7FD9" w:rsidRPr="00B56B40" w:rsidRDefault="00CD7FD9" w:rsidP="00CD7FD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Вертьянов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 С. Происхождение жизни: факты, гипотезы, доказательства – 5-е изд., доп. / </w:t>
      </w: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С.Вертьянов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 – ТСЛ, 2009. – 143 с.</w:t>
      </w:r>
    </w:p>
    <w:p w:rsidR="00CD7FD9" w:rsidRPr="00B56B40" w:rsidRDefault="00CD7FD9" w:rsidP="00CD7FD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ЗубовА.А.Становление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 и первоначальное расселение рода Но</w:t>
      </w:r>
      <w:r w:rsidRPr="00B56B40">
        <w:rPr>
          <w:rFonts w:ascii="Times New Roman" w:eastAsia="HiddenHorzOCR" w:hAnsi="Times New Roman" w:cs="Times New Roman"/>
          <w:sz w:val="24"/>
          <w:szCs w:val="24"/>
          <w:lang w:val="en-US"/>
        </w:rPr>
        <w:t>m</w:t>
      </w:r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о / А.А. Зубов. – СПб.: </w:t>
      </w: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Алетейя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>, 2011. – 224 с.: ил.</w:t>
      </w:r>
    </w:p>
    <w:p w:rsidR="00CD7FD9" w:rsidRPr="00B56B40" w:rsidRDefault="00CD7FD9" w:rsidP="00CD7FD9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История Древнего Востока. Изд. 3-е, </w:t>
      </w:r>
      <w:r w:rsidRPr="00B56B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B56B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6B40">
        <w:rPr>
          <w:rFonts w:ascii="Times New Roman" w:hAnsi="Times New Roman" w:cs="Times New Roman"/>
          <w:sz w:val="24"/>
          <w:szCs w:val="24"/>
        </w:rPr>
        <w:t xml:space="preserve"> и доп. / Под ред. В.И. Кузищина. – М.: Высшая школа, </w:t>
      </w:r>
      <w:proofErr w:type="gramStart"/>
      <w:r w:rsidRPr="00B56B40">
        <w:rPr>
          <w:rFonts w:ascii="Times New Roman" w:hAnsi="Times New Roman" w:cs="Times New Roman"/>
          <w:sz w:val="24"/>
          <w:szCs w:val="24"/>
        </w:rPr>
        <w:t>2003.–</w:t>
      </w:r>
      <w:proofErr w:type="gramEnd"/>
      <w:r w:rsidRPr="00B56B40">
        <w:rPr>
          <w:rFonts w:ascii="Times New Roman" w:hAnsi="Times New Roman" w:cs="Times New Roman"/>
          <w:sz w:val="24"/>
          <w:szCs w:val="24"/>
        </w:rPr>
        <w:t xml:space="preserve"> 462 с.</w:t>
      </w:r>
    </w:p>
    <w:p w:rsidR="00CD7FD9" w:rsidRPr="00B56B40" w:rsidRDefault="00CD7FD9" w:rsidP="00CD7FD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iCs/>
          <w:sz w:val="24"/>
          <w:szCs w:val="24"/>
        </w:rPr>
        <w:t>Келлер</w:t>
      </w:r>
      <w:proofErr w:type="spellEnd"/>
      <w:r w:rsidRPr="00B56B40">
        <w:rPr>
          <w:rFonts w:ascii="Times New Roman" w:hAnsi="Times New Roman" w:cs="Times New Roman"/>
          <w:iCs/>
          <w:sz w:val="24"/>
          <w:szCs w:val="24"/>
        </w:rPr>
        <w:t xml:space="preserve"> В.</w:t>
      </w:r>
      <w:r w:rsidRPr="00B56B40">
        <w:rPr>
          <w:rFonts w:ascii="Times New Roman" w:hAnsi="Times New Roman" w:cs="Times New Roman"/>
          <w:sz w:val="24"/>
          <w:szCs w:val="24"/>
        </w:rPr>
        <w:t xml:space="preserve"> Библия как история: пер. с англ. – М.: Крон-Пресс,1998. – 469 с.</w:t>
      </w:r>
    </w:p>
    <w:p w:rsidR="00CD7FD9" w:rsidRPr="00B56B40" w:rsidRDefault="00CD7FD9" w:rsidP="00CD7F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Клёсов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 А.А., </w:t>
      </w: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Тюняев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 А.А. Происхождение человека (по данным археологии, антропологии и ДНК-генеалогии) / </w:t>
      </w: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А.А.Клёсов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56B40">
        <w:rPr>
          <w:rFonts w:ascii="Times New Roman" w:eastAsia="HiddenHorzOCR" w:hAnsi="Times New Roman" w:cs="Times New Roman"/>
          <w:sz w:val="24"/>
          <w:szCs w:val="24"/>
        </w:rPr>
        <w:t>А.А.Тюняев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>.–</w:t>
      </w:r>
      <w:proofErr w:type="gramEnd"/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 М.: Белые </w:t>
      </w: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альвы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>, 2010. – 1024 с.: ил.</w:t>
      </w:r>
    </w:p>
    <w:p w:rsidR="00CD7FD9" w:rsidRPr="00B56B40" w:rsidRDefault="00CD7FD9" w:rsidP="00CD7FD9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Ану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сотворил небо. Литература древней Месопотамии: пер. с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аккад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. / Сост. </w:t>
      </w:r>
      <w:proofErr w:type="spellStart"/>
      <w:proofErr w:type="gramStart"/>
      <w:r w:rsidRPr="00B56B40">
        <w:rPr>
          <w:rFonts w:ascii="Times New Roman" w:hAnsi="Times New Roman" w:cs="Times New Roman"/>
          <w:sz w:val="24"/>
          <w:szCs w:val="24"/>
        </w:rPr>
        <w:lastRenderedPageBreak/>
        <w:t>В.К.Афа</w:t>
      </w:r>
      <w:bookmarkStart w:id="0" w:name="_GoBack"/>
      <w:bookmarkEnd w:id="0"/>
      <w:r w:rsidRPr="00B56B40">
        <w:rPr>
          <w:rFonts w:ascii="Times New Roman" w:hAnsi="Times New Roman" w:cs="Times New Roman"/>
          <w:sz w:val="24"/>
          <w:szCs w:val="24"/>
        </w:rPr>
        <w:t>насьева,И.М.Дьяконов</w:t>
      </w:r>
      <w:proofErr w:type="spellEnd"/>
      <w:proofErr w:type="gramEnd"/>
      <w:r w:rsidRPr="00B56B40">
        <w:rPr>
          <w:rFonts w:ascii="Times New Roman" w:hAnsi="Times New Roman" w:cs="Times New Roman"/>
          <w:sz w:val="24"/>
          <w:szCs w:val="24"/>
        </w:rPr>
        <w:t xml:space="preserve">.– М.: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, 2000, 456 с.+40 с. вкл.</w:t>
      </w:r>
    </w:p>
    <w:p w:rsidR="00CD7FD9" w:rsidRPr="00B56B40" w:rsidRDefault="00CD7FD9" w:rsidP="00CD7FD9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Кругликова И.Т. Античная археология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И.Т.Кругликова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. – М.: Высшая школа, 1984. – 216 с.</w:t>
      </w:r>
    </w:p>
    <w:p w:rsidR="00CD7FD9" w:rsidRPr="00B56B40" w:rsidRDefault="00CD7FD9" w:rsidP="00CD7FD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Ла Сор У.С. Обзор Ветхого Завета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У.С.Ла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Сор, Д.А.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Хаббард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Ф.У.Буш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. – Одесса: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Богомыслие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, 1998. – 615 с.</w:t>
      </w:r>
    </w:p>
    <w:p w:rsidR="00CD7FD9" w:rsidRPr="00B56B40" w:rsidRDefault="00CD7FD9" w:rsidP="004E4D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Ллойд С. Археология Месопотамии: Пер. с англ.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С.Ллойд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. – М.: Наука, 1984. – 280 с., ил. </w:t>
      </w:r>
    </w:p>
    <w:p w:rsidR="00CD7FD9" w:rsidRPr="00B56B40" w:rsidRDefault="00CD7FD9" w:rsidP="004E4D2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Мартынов А.И. Археология: учебник для бакалавров / </w:t>
      </w: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А.И.Мартынов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. – 7-е </w:t>
      </w:r>
      <w:proofErr w:type="spellStart"/>
      <w:proofErr w:type="gramStart"/>
      <w:r w:rsidRPr="00B56B40">
        <w:rPr>
          <w:rFonts w:ascii="Times New Roman" w:eastAsia="HiddenHorzOCR" w:hAnsi="Times New Roman" w:cs="Times New Roman"/>
          <w:sz w:val="24"/>
          <w:szCs w:val="24"/>
        </w:rPr>
        <w:t>изд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>.,</w:t>
      </w: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перераб</w:t>
      </w:r>
      <w:proofErr w:type="spellEnd"/>
      <w:proofErr w:type="gramEnd"/>
      <w:r w:rsidRPr="00B56B40">
        <w:rPr>
          <w:rFonts w:ascii="Times New Roman" w:eastAsia="HiddenHorzOCR" w:hAnsi="Times New Roman" w:cs="Times New Roman"/>
          <w:sz w:val="24"/>
          <w:szCs w:val="24"/>
        </w:rPr>
        <w:t xml:space="preserve"> и доп. – М.: </w:t>
      </w:r>
      <w:proofErr w:type="spellStart"/>
      <w:r w:rsidRPr="00B56B40">
        <w:rPr>
          <w:rFonts w:ascii="Times New Roman" w:eastAsia="HiddenHorzOCR" w:hAnsi="Times New Roman" w:cs="Times New Roman"/>
          <w:sz w:val="24"/>
          <w:szCs w:val="24"/>
        </w:rPr>
        <w:t>Юрайт</w:t>
      </w:r>
      <w:proofErr w:type="spellEnd"/>
      <w:r w:rsidRPr="00B56B40">
        <w:rPr>
          <w:rFonts w:ascii="Times New Roman" w:eastAsia="HiddenHorzOCR" w:hAnsi="Times New Roman" w:cs="Times New Roman"/>
          <w:sz w:val="24"/>
          <w:szCs w:val="24"/>
        </w:rPr>
        <w:t>, 2012. – 460 с.</w:t>
      </w:r>
    </w:p>
    <w:p w:rsidR="00CD7FD9" w:rsidRPr="00B56B40" w:rsidRDefault="00CD7FD9" w:rsidP="004E4D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Мертц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Б. Древний Египет. Храмы, гробницы, иероглифы: пер. с англ.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Б.Мертц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, 2007. – 363 с.</w:t>
      </w:r>
    </w:p>
    <w:p w:rsidR="00CD7FD9" w:rsidRPr="00B56B40" w:rsidRDefault="00CD7FD9" w:rsidP="004E4D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Неклюдов К.В. Период правления тетрарха Ирода Антипы по данным археологии // Христианское чтение –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СпбДА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– № 5 (40) – 2011, с. 31 – 59</w:t>
      </w:r>
    </w:p>
    <w:p w:rsidR="00CD7FD9" w:rsidRPr="00B56B40" w:rsidRDefault="00CD7FD9" w:rsidP="004E4D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Нудельман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Р. Библейская археология: научный подход к тайнам тысячелетий.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Р.Нудельман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. – Р-н-Д.: Феникс, 2008. – 635 с.</w:t>
      </w:r>
    </w:p>
    <w:p w:rsidR="00CD7FD9" w:rsidRPr="00B56B40" w:rsidRDefault="00CD7FD9" w:rsidP="004E4D2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Пунин А.Л. Искусство Древнего Египта. Раннее царство. Древнее царство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А.Л.Пунин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. – СПб.: Азбука-классика, 2008. – 464 с., ил.</w:t>
      </w:r>
    </w:p>
    <w:p w:rsidR="00CD7FD9" w:rsidRPr="00B56B40" w:rsidRDefault="00CD7FD9" w:rsidP="004E4D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iCs/>
          <w:sz w:val="24"/>
          <w:szCs w:val="24"/>
        </w:rPr>
        <w:t>Райт Дж. Э.</w:t>
      </w:r>
      <w:r w:rsidRPr="00B56B40">
        <w:rPr>
          <w:rFonts w:ascii="Times New Roman" w:hAnsi="Times New Roman" w:cs="Times New Roman"/>
          <w:sz w:val="24"/>
          <w:szCs w:val="24"/>
        </w:rPr>
        <w:t xml:space="preserve"> Библейская археология / Э. Дж. Райт. – СПб.: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Библиополис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6B40">
        <w:rPr>
          <w:rFonts w:ascii="Times New Roman" w:hAnsi="Times New Roman" w:cs="Times New Roman"/>
          <w:sz w:val="24"/>
          <w:szCs w:val="24"/>
        </w:rPr>
        <w:t>2003.–</w:t>
      </w:r>
      <w:proofErr w:type="gramEnd"/>
      <w:r w:rsidRPr="00B56B40">
        <w:rPr>
          <w:rFonts w:ascii="Times New Roman" w:hAnsi="Times New Roman" w:cs="Times New Roman"/>
          <w:sz w:val="24"/>
          <w:szCs w:val="24"/>
        </w:rPr>
        <w:t xml:space="preserve"> 456 с.</w:t>
      </w:r>
    </w:p>
    <w:p w:rsidR="00CD7FD9" w:rsidRPr="00B56B40" w:rsidRDefault="00082429" w:rsidP="004E4D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Скнарь</w:t>
        </w:r>
        <w:proofErr w:type="spellEnd"/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Олег, протоиерей</w:t>
        </w:r>
      </w:hyperlink>
      <w:r w:rsidR="00CD7FD9" w:rsidRPr="00B56B40">
        <w:rPr>
          <w:rFonts w:ascii="Times New Roman" w:hAnsi="Times New Roman" w:cs="Times New Roman"/>
          <w:sz w:val="24"/>
          <w:szCs w:val="24"/>
        </w:rPr>
        <w:t>. Каменные страницы библейской истории. Исследования эпиграфических памятников Израиля и Иудеи периода Первого Храма (X — VI вв. до Р. Х.). Том 1, Киев:</w:t>
      </w:r>
      <w:r w:rsidR="00CD7FD9" w:rsidRPr="00B56B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Послушник</w:t>
        </w:r>
      </w:hyperlink>
      <w:r w:rsidR="00CD7FD9" w:rsidRPr="00B56B40">
        <w:rPr>
          <w:rFonts w:ascii="Times New Roman" w:hAnsi="Times New Roman" w:cs="Times New Roman"/>
          <w:sz w:val="24"/>
          <w:szCs w:val="24"/>
        </w:rPr>
        <w:t>, 2013. – 272 с.</w:t>
      </w:r>
    </w:p>
    <w:p w:rsidR="00CD7FD9" w:rsidRPr="00B56B40" w:rsidRDefault="00CD7FD9" w:rsidP="004E4D2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Стопами святых апостолов // Церковно-исторический альманах Смоленской Православной Духовной Семинарии. № 1. Турция. – М.: Август Борг, 2010. – 168 с.</w:t>
      </w:r>
    </w:p>
    <w:p w:rsidR="00CD7FD9" w:rsidRPr="00B56B40" w:rsidRDefault="00CD7FD9" w:rsidP="004E4D2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Стопами святых апостолов // Церковно-исторический альманах Смоленской Православной Духовной Семинарии. № 2. Египет. – М.: Август Борг, 2011. – 111 с.</w:t>
      </w:r>
    </w:p>
    <w:p w:rsidR="00CD7FD9" w:rsidRPr="00B56B40" w:rsidRDefault="00CD7FD9" w:rsidP="004E4D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Тантлевский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И.Р. История Израиля и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Иудлеи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до разрушения Первого Храма – 2- изд.,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B56B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6B40">
        <w:rPr>
          <w:rFonts w:ascii="Times New Roman" w:hAnsi="Times New Roman" w:cs="Times New Roman"/>
          <w:sz w:val="24"/>
          <w:szCs w:val="24"/>
        </w:rPr>
        <w:t xml:space="preserve"> и доп.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И.Р.Тантлевский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. – СПб.: СПбГУ, 2007. – 543 с.</w:t>
      </w:r>
    </w:p>
    <w:p w:rsidR="00CD7FD9" w:rsidRPr="00B56B40" w:rsidRDefault="00CD7FD9" w:rsidP="004E4D26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Тилдесли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Д. Египет. Возвращение утерянной цивилизации / пер. с англ. – М.: СТОЛИЦА-ПРИНТ, 2007. – 320 с, ил.</w:t>
      </w:r>
    </w:p>
    <w:p w:rsidR="00CD7FD9" w:rsidRPr="00B56B40" w:rsidRDefault="00CD7FD9" w:rsidP="004E4D26">
      <w:pPr>
        <w:widowControl w:val="0"/>
        <w:numPr>
          <w:ilvl w:val="0"/>
          <w:numId w:val="19"/>
        </w:numPr>
        <w:spacing w:after="0"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B56B40">
        <w:rPr>
          <w:rStyle w:val="FontStyle227"/>
          <w:rFonts w:ascii="Times New Roman" w:hAnsi="Times New Roman" w:cs="Times New Roman"/>
          <w:sz w:val="24"/>
          <w:szCs w:val="24"/>
        </w:rPr>
        <w:t xml:space="preserve">Тимофеев А., Юревич Д. Книга Есфирь: шаг к пониманию // Санкт-Петербургский церковный вестник, 2005, № 8 – 9 </w:t>
      </w:r>
    </w:p>
    <w:p w:rsidR="00CD7FD9" w:rsidRPr="00B56B40" w:rsidRDefault="00CD7FD9" w:rsidP="004E4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B40">
        <w:rPr>
          <w:rFonts w:ascii="Times New Roman" w:eastAsia="Times New Roman" w:hAnsi="Times New Roman" w:cs="Times New Roman"/>
          <w:sz w:val="24"/>
          <w:szCs w:val="24"/>
        </w:rPr>
        <w:t xml:space="preserve">Тураев Б. История Древнего Востока; Мн.: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</w:rPr>
        <w:t>Харвест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:rsidR="00CD7FD9" w:rsidRPr="00B56B40" w:rsidRDefault="00CD7FD9" w:rsidP="004E4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Фаган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Б. Археология. В начале 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Б.Фаган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Корс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К. – М.: Трансфера, 2007. – 592 с.</w:t>
      </w:r>
    </w:p>
    <w:p w:rsidR="00CD7FD9" w:rsidRPr="00B56B40" w:rsidRDefault="00CD7FD9" w:rsidP="004E4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Д.Д. Фольклор в Ветхом Завете – 2-е изд.: Пер. с англ. / Д.Д.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Фрэзер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. – М.: Политиздат, 1985. – 541 с.</w:t>
      </w:r>
    </w:p>
    <w:p w:rsidR="00CD7FD9" w:rsidRPr="00B56B40" w:rsidRDefault="00CD7FD9" w:rsidP="004E4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 Цивилизации Древнего Востока – М.: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ДиректмедиаПаблишинг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, 2005. – 3900 с.</w:t>
      </w:r>
    </w:p>
    <w:p w:rsidR="00CD7FD9" w:rsidRPr="00B56B40" w:rsidRDefault="00CD7FD9" w:rsidP="004E4D26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Юревич Д.,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. Пророчество о Христе в рукописях Мертвого моря / Д. Юревич. – СПб.: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Аксионэстин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, 2004. – 254 с.</w:t>
      </w:r>
    </w:p>
    <w:p w:rsidR="00CD7FD9" w:rsidRPr="00B56B40" w:rsidRDefault="00082429" w:rsidP="004E4D26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CD7FD9" w:rsidRPr="00B56B40">
          <w:rPr>
            <w:rStyle w:val="a6"/>
            <w:rFonts w:ascii="Times New Roman" w:hAnsi="Times New Roman" w:cs="Times New Roman"/>
            <w:b w:val="0"/>
            <w:i w:val="0"/>
            <w:sz w:val="24"/>
            <w:szCs w:val="24"/>
            <w:lang w:val="en-US"/>
          </w:rPr>
          <w:t xml:space="preserve">Archaeological </w:t>
        </w:r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encyclopedia of the Holy Land –</w:t>
        </w:r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</w:hyperlink>
      <w:r w:rsidR="00CD7FD9"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proofErr w:type="spellStart"/>
      <w:proofErr w:type="gramStart"/>
      <w:r w:rsidR="00CD7FD9" w:rsidRPr="00B56B40">
        <w:rPr>
          <w:rFonts w:ascii="Times New Roman" w:hAnsi="Times New Roman" w:cs="Times New Roman"/>
          <w:sz w:val="24"/>
          <w:szCs w:val="24"/>
          <w:lang w:val="en-US"/>
        </w:rPr>
        <w:t>A.Negev</w:t>
      </w:r>
      <w:proofErr w:type="spellEnd"/>
      <w:proofErr w:type="gramEnd"/>
      <w:r w:rsidR="00CD7FD9" w:rsidRPr="00B56B40">
        <w:rPr>
          <w:rFonts w:ascii="Times New Roman" w:hAnsi="Times New Roman" w:cs="Times New Roman"/>
          <w:sz w:val="24"/>
          <w:szCs w:val="24"/>
          <w:lang w:val="en-US"/>
        </w:rPr>
        <w:t>, Sh. Gibson. – New-York, 2001. – 559 p.</w:t>
      </w:r>
    </w:p>
    <w:p w:rsidR="00CD7FD9" w:rsidRPr="00B56B40" w:rsidRDefault="00CD7FD9" w:rsidP="004E4D26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Kemp B.J. Ancient Egypt. Anatomy of civilization / second edition. —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London-New-</w:t>
      </w:r>
      <w:proofErr w:type="gramStart"/>
      <w:r w:rsidRPr="00B56B40">
        <w:rPr>
          <w:rFonts w:ascii="Times New Roman" w:hAnsi="Times New Roman" w:cs="Times New Roman"/>
          <w:sz w:val="24"/>
          <w:szCs w:val="24"/>
          <w:lang w:val="en-US"/>
        </w:rPr>
        <w:t>York:Routledge</w:t>
      </w:r>
      <w:proofErr w:type="spellEnd"/>
      <w:proofErr w:type="gramEnd"/>
      <w:r w:rsidRPr="00B56B40"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:rsidR="00CD7FD9" w:rsidRPr="00B56B40" w:rsidRDefault="00CD7FD9" w:rsidP="004E4D26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>Shaw I., Nicholson P. The British Museum. Dictionary of Ancient Egypt. — Cairo: The American University in Cairo, 2002.</w:t>
      </w:r>
    </w:p>
    <w:p w:rsidR="00CD7FD9" w:rsidRPr="00B56B40" w:rsidRDefault="00CD7FD9" w:rsidP="004E4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56B40">
        <w:rPr>
          <w:rFonts w:ascii="Times New Roman" w:eastAsia="Calibri" w:hAnsi="Times New Roman" w:cs="Times New Roman"/>
          <w:sz w:val="24"/>
          <w:szCs w:val="24"/>
          <w:lang w:val="en-US"/>
        </w:rPr>
        <w:t>Oxford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Encyclopedia </w:t>
      </w:r>
      <w:proofErr w:type="gramStart"/>
      <w:r w:rsidRPr="00B56B40">
        <w:rPr>
          <w:rFonts w:ascii="Times New Roman" w:hAnsi="Times New Roman" w:cs="Times New Roman"/>
          <w:sz w:val="24"/>
          <w:szCs w:val="24"/>
          <w:lang w:val="en-US"/>
        </w:rPr>
        <w:t>of  archaeology</w:t>
      </w:r>
      <w:proofErr w:type="gram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in  the Near East. – </w:t>
      </w:r>
      <w:r w:rsidRPr="00B56B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New York Oxford:  Oxford University Press,1997. </w:t>
      </w:r>
    </w:p>
    <w:p w:rsidR="00CD7FD9" w:rsidRPr="00B56B40" w:rsidRDefault="00CD7FD9" w:rsidP="004E4D2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>Wilkinson A.H. Early Dynastic Egypt. — London-New-York, 1999</w:t>
      </w:r>
    </w:p>
    <w:p w:rsidR="00CD7FD9" w:rsidRPr="00B56B40" w:rsidRDefault="00CD7FD9" w:rsidP="004E4D26">
      <w:pPr>
        <w:pStyle w:val="a3"/>
        <w:numPr>
          <w:ilvl w:val="0"/>
          <w:numId w:val="19"/>
        </w:numPr>
        <w:spacing w:before="39" w:after="9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Чаковская Л.С. Воплощенная память о Храме: художественный мир синагог Святой Земли III–VI вв. н.э. — М.: «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», 2011. — 368 с., ил.</w:t>
      </w:r>
    </w:p>
    <w:p w:rsidR="00CD7FD9" w:rsidRPr="00B56B40" w:rsidRDefault="00CD7FD9" w:rsidP="004E4D26">
      <w:pPr>
        <w:pStyle w:val="a3"/>
        <w:numPr>
          <w:ilvl w:val="0"/>
          <w:numId w:val="19"/>
        </w:numPr>
        <w:spacing w:after="9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"Раскопки движутся помаленьку …": архимандрит Антонин и археологические исследования на "Русском Месте" в Иерусалиме (страница из истории Российской библейской археологии) / Б. Г. Якеменко. - </w:t>
      </w:r>
      <w:proofErr w:type="gramStart"/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Кругъ</w:t>
      </w:r>
      <w:proofErr w:type="spellEnd"/>
      <w:r w:rsidRPr="00B56B40">
        <w:rPr>
          <w:rFonts w:ascii="Times New Roman" w:hAnsi="Times New Roman" w:cs="Times New Roman"/>
          <w:sz w:val="24"/>
          <w:szCs w:val="24"/>
          <w:shd w:val="clear" w:color="auto" w:fill="FFFFFF"/>
        </w:rPr>
        <w:t>, 2009. - 103 с.</w:t>
      </w:r>
    </w:p>
    <w:p w:rsidR="00CD7FD9" w:rsidRPr="00B56B40" w:rsidRDefault="00CD7FD9" w:rsidP="004E4D26">
      <w:pPr>
        <w:numPr>
          <w:ilvl w:val="0"/>
          <w:numId w:val="19"/>
        </w:num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lastRenderedPageBreak/>
        <w:t>Петрухин В.Я.,</w:t>
      </w:r>
      <w:r w:rsidRPr="00B56B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Пушкина Тамара Анатольевна (перейти на страницу сотрудника)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Пушкина Т.А.</w:t>
        </w:r>
      </w:hyperlink>
      <w:r w:rsidRPr="00B56B40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 w:rsidRPr="00B56B40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B56B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Перейти на страницу сборника" w:history="1">
        <w:r w:rsidRPr="00B56B40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bdr w:val="none" w:sz="0" w:space="0" w:color="auto" w:frame="1"/>
          </w:rPr>
          <w:t>/ARCHEOLOGIA ABRAHAMICA. Исследования в области археологии и художественной традиции иудаизма, христианства и ислама</w:t>
        </w:r>
      </w:hyperlink>
      <w:r w:rsidRPr="00B56B40">
        <w:rPr>
          <w:rFonts w:ascii="Times New Roman" w:hAnsi="Times New Roman" w:cs="Times New Roman"/>
          <w:sz w:val="24"/>
          <w:szCs w:val="24"/>
        </w:rPr>
        <w:t>, место издания</w:t>
      </w:r>
      <w:r w:rsidRPr="00B56B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B56B40">
        <w:rPr>
          <w:rFonts w:ascii="Times New Roman" w:hAnsi="Times New Roman" w:cs="Times New Roman"/>
          <w:iCs/>
          <w:sz w:val="24"/>
          <w:szCs w:val="24"/>
        </w:rPr>
        <w:t>Индрик</w:t>
      </w:r>
      <w:proofErr w:type="spellEnd"/>
      <w:r w:rsidRPr="00B56B40">
        <w:rPr>
          <w:rFonts w:ascii="Times New Roman" w:hAnsi="Times New Roman" w:cs="Times New Roman"/>
          <w:iCs/>
          <w:sz w:val="24"/>
          <w:szCs w:val="24"/>
        </w:rPr>
        <w:t xml:space="preserve"> Москва</w:t>
      </w:r>
      <w:r w:rsidRPr="00B56B40">
        <w:rPr>
          <w:rFonts w:ascii="Times New Roman" w:hAnsi="Times New Roman" w:cs="Times New Roman"/>
          <w:sz w:val="24"/>
          <w:szCs w:val="24"/>
        </w:rPr>
        <w:t>, с. 157-168</w:t>
      </w:r>
    </w:p>
    <w:p w:rsidR="00CD7FD9" w:rsidRPr="00B56B40" w:rsidRDefault="00082429" w:rsidP="004E4D26">
      <w:pPr>
        <w:numPr>
          <w:ilvl w:val="0"/>
          <w:numId w:val="19"/>
        </w:numPr>
        <w:shd w:val="clear" w:color="auto" w:fill="FFFFFF"/>
        <w:spacing w:after="0" w:line="270" w:lineRule="atLeast"/>
        <w:ind w:righ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 Стопам Христа. С Предстоятелем по Свя</w:t>
        </w:r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softHyphen/>
          <w:t>той Земле: Фотоальбом-путеводитель / Под общ. ред. епископа Переяслав-Хмельницкого Александра (</w:t>
        </w:r>
        <w:proofErr w:type="spellStart"/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Драбинко</w:t>
        </w:r>
        <w:proofErr w:type="spellEnd"/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r w:rsidR="00CD7FD9" w:rsidRPr="00B56B40">
        <w:rPr>
          <w:rFonts w:ascii="Times New Roman" w:hAnsi="Times New Roman" w:cs="Times New Roman"/>
          <w:sz w:val="24"/>
          <w:szCs w:val="24"/>
        </w:rPr>
        <w:t xml:space="preserve"> Киев: </w:t>
      </w:r>
      <w:hyperlink r:id="rId12" w:history="1">
        <w:r w:rsidR="00CD7FD9"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ООО "София А"</w:t>
        </w:r>
      </w:hyperlink>
      <w:r w:rsidR="00CD7FD9" w:rsidRPr="00B56B40">
        <w:rPr>
          <w:rFonts w:ascii="Times New Roman" w:hAnsi="Times New Roman" w:cs="Times New Roman"/>
          <w:sz w:val="24"/>
          <w:szCs w:val="24"/>
        </w:rPr>
        <w:t>, 2008</w:t>
      </w:r>
    </w:p>
    <w:p w:rsidR="00CD7FD9" w:rsidRPr="00B56B40" w:rsidRDefault="00CD7FD9" w:rsidP="004E4D26">
      <w:pPr>
        <w:pStyle w:val="a3"/>
        <w:spacing w:after="97"/>
        <w:jc w:val="both"/>
        <w:rPr>
          <w:rFonts w:ascii="Times New Roman" w:hAnsi="Times New Roman" w:cs="Times New Roman"/>
          <w:sz w:val="24"/>
          <w:szCs w:val="24"/>
        </w:rPr>
      </w:pPr>
    </w:p>
    <w:p w:rsidR="00E765CF" w:rsidRPr="00B56B40" w:rsidRDefault="00E765CF" w:rsidP="00E7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отечественные и зарубежные журналы по дисциплине, имеющиеся в библиотеке: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65CF" w:rsidRPr="00B56B40" w:rsidRDefault="00E765CF" w:rsidP="004E4D26">
      <w:pPr>
        <w:numPr>
          <w:ilvl w:val="0"/>
          <w:numId w:val="25"/>
        </w:numPr>
        <w:spacing w:before="100" w:beforeAutospacing="1" w:after="100" w:afterAutospacing="1" w:line="240" w:lineRule="auto"/>
        <w:ind w:left="30" w:right="3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Полякова, Е.;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Витовтова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Г..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Редакция международного научного журнала Мир науки, культуры, образования, 2014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данных: BASE</w:t>
      </w:r>
    </w:p>
    <w:p w:rsidR="00E765CF" w:rsidRPr="00B56B40" w:rsidRDefault="00E765CF" w:rsidP="004E4D26">
      <w:pPr>
        <w:numPr>
          <w:ilvl w:val="0"/>
          <w:numId w:val="25"/>
        </w:numPr>
        <w:spacing w:before="100" w:beforeAutospacing="1" w:after="100" w:afterAutospacing="1" w:line="240" w:lineRule="auto"/>
        <w:ind w:left="30" w:right="3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Шаманаев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Андрей Васильевич /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Shamanaev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Andrey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V..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Вестник Екатеринбургской духовной семинарии. 2015 (2):29-39; Православная религиозная организация - учреждение высшего профессионального религиозного образования Русской Православной Церкви Екатеринбургская духовная семинария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База данных: ELibrary.RU</w:t>
      </w:r>
    </w:p>
    <w:p w:rsidR="00E765CF" w:rsidRPr="00B56B40" w:rsidRDefault="00E765CF" w:rsidP="004E4D26">
      <w:pPr>
        <w:numPr>
          <w:ilvl w:val="0"/>
          <w:numId w:val="25"/>
        </w:numPr>
        <w:spacing w:before="100" w:beforeAutospacing="1" w:after="100" w:afterAutospacing="1" w:line="240" w:lineRule="auto"/>
        <w:ind w:left="30" w:right="3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ВАНЕЯН, СТЕФАН / VANEYAN, 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S..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Вестник Православного Свято-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Тихоновского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университета. Серия 5: Вопросы истории и теории христианского искусства. 2011 (3):7-33; Негосударственное образовательное учреждение высшего профессионального образования "Православный Свято-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Тихоновский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гуманитарный университет"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База данных: ELibrary.RU</w:t>
      </w:r>
    </w:p>
    <w:p w:rsidR="00E765CF" w:rsidRPr="00B56B40" w:rsidRDefault="00E765CF" w:rsidP="004E4D26">
      <w:pPr>
        <w:numPr>
          <w:ilvl w:val="0"/>
          <w:numId w:val="25"/>
        </w:numPr>
        <w:spacing w:before="100" w:beforeAutospacing="1" w:after="100" w:afterAutospacing="1" w:line="240" w:lineRule="auto"/>
        <w:ind w:left="30" w:right="3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Полякова, Елена Александровна /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Poljakova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E..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Научный диалог. 2012 (4):183-192; Общество с ограниченной ответственностью "Центр научных и образовательных проектов"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База данных: ELibrary.RU</w:t>
      </w:r>
    </w:p>
    <w:p w:rsidR="00E765CF" w:rsidRPr="00B56B40" w:rsidRDefault="00E765CF" w:rsidP="004E4D26">
      <w:pPr>
        <w:numPr>
          <w:ilvl w:val="0"/>
          <w:numId w:val="25"/>
        </w:numPr>
        <w:spacing w:before="100" w:beforeAutospacing="1" w:after="100" w:afterAutospacing="1" w:line="240" w:lineRule="auto"/>
        <w:ind w:left="30" w:right="3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Мокроусов, К.В. /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Mokrousov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K.V..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Гуманитарные и социально-экономические науки. 2013 (3):21-25; 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центр высшей школы федерального государственного автономного образовательного учреждения высшего профессионального образования Южный федеральный университет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База данных: ELibrary.RU</w:t>
      </w:r>
    </w:p>
    <w:p w:rsidR="00E765CF" w:rsidRPr="00B56B40" w:rsidRDefault="00E765CF" w:rsidP="004E4D26">
      <w:pPr>
        <w:numPr>
          <w:ilvl w:val="0"/>
          <w:numId w:val="25"/>
        </w:numPr>
        <w:spacing w:before="100" w:beforeAutospacing="1" w:after="100" w:afterAutospacing="1" w:line="240" w:lineRule="auto"/>
        <w:ind w:left="30" w:right="3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Копировский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Александр Михайлович /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Kopirovsky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Alexander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Mihailovitch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 Христов просвещает 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: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Альманах Свято-Филаретовского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-христианского института. 2014 (10):105-116; НОУ ВПО "Свято-Филаретовский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-христианский институт"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База данных: ELibrary.RU</w:t>
      </w:r>
    </w:p>
    <w:p w:rsidR="00E765CF" w:rsidRPr="00B56B40" w:rsidRDefault="00E765CF" w:rsidP="00E765CF">
      <w:pPr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5CF" w:rsidRPr="00B56B40" w:rsidRDefault="00E765CF" w:rsidP="004E4D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методические указания для студентов по освоению дисциплины: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7E6F" w:rsidRPr="00B56B40" w:rsidRDefault="003C7E6F" w:rsidP="004E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К ВЫПОЛНЕНИЮ РЕФЕРАТА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7E6F" w:rsidRPr="00B56B40" w:rsidRDefault="003C7E6F" w:rsidP="004E4D2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Реферат - текст, созданный в результате систематизации и обобщения материала одного или нескольких первоисточников. Выполнение задания требует умения сопоставлять и анализировать различные точки зрения,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составлении различных точек зрения. </w:t>
      </w: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Реферирование 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3C7E6F" w:rsidRPr="00B56B40" w:rsidRDefault="003C7E6F" w:rsidP="004E4D26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реферата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обзорный. </w:t>
      </w:r>
    </w:p>
    <w:p w:rsidR="003C7E6F" w:rsidRPr="00B56B40" w:rsidRDefault="003C7E6F" w:rsidP="004E4D26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 тему реферата и изучив литературу, необходимо сформулировать цель работы и составить план реферата.  Возможно, формулировка цели в ходе работы будет меняться, но изначально следует ее обозначить, чтобы ориентироваться на нее в ходе исследования. 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Формулирование цели реферата рекомендуется осуществлять при помощи глаголов: исследовать, изучить, проанализировать, систематизировать, осветить, изложить (представления, сведения), создать, рассмотреть, обобщить и т. д.</w:t>
      </w:r>
    </w:p>
    <w:p w:rsidR="003C7E6F" w:rsidRPr="00B56B40" w:rsidRDefault="003C7E6F" w:rsidP="004E4D26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цель работы, необходимо думать над составлением плана, при этом четко соотносить цель и план работы. Правильно построенный план помогает систематизировать материал и обеспечить последовательность его изложения.</w:t>
      </w:r>
    </w:p>
    <w:p w:rsidR="003C7E6F" w:rsidRPr="00B56B40" w:rsidRDefault="003C7E6F" w:rsidP="004E4D26">
      <w:pPr>
        <w:shd w:val="clear" w:color="auto" w:fill="FFFFFF"/>
        <w:spacing w:after="0" w:line="300" w:lineRule="atLeast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реферата:</w:t>
      </w:r>
    </w:p>
    <w:p w:rsidR="003C7E6F" w:rsidRPr="00B56B40" w:rsidRDefault="003C7E6F" w:rsidP="004E4D26">
      <w:pPr>
        <w:numPr>
          <w:ilvl w:val="0"/>
          <w:numId w:val="27"/>
        </w:numPr>
        <w:shd w:val="clear" w:color="auto" w:fill="FFFFFF"/>
        <w:spacing w:after="0" w:line="300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 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 принятой в университете форме.</w:t>
      </w:r>
    </w:p>
    <w:p w:rsidR="003C7E6F" w:rsidRPr="00B56B40" w:rsidRDefault="003C7E6F" w:rsidP="004E4D26">
      <w:pPr>
        <w:numPr>
          <w:ilvl w:val="0"/>
          <w:numId w:val="27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(план, оглавление) включает названия всех глав и параграфов (пунктов плана) реферата и номера страниц, указывающие их начало в тексте реферата.</w:t>
      </w:r>
    </w:p>
    <w:p w:rsidR="003C7E6F" w:rsidRPr="00B56B40" w:rsidRDefault="003C7E6F" w:rsidP="004E4D26">
      <w:pPr>
        <w:numPr>
          <w:ilvl w:val="0"/>
          <w:numId w:val="27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этой части реферата обосновывается актуальность выбранной темы, формулируются цель и задачи работы, указываются используемые материалы и дается их краткая характеристика с точки зрения полноты освещения избранной темы. Объем введения не должен превышать 1,5-2 страницы.</w:t>
      </w:r>
    </w:p>
    <w:p w:rsidR="003C7E6F" w:rsidRPr="00B56B40" w:rsidRDefault="003C7E6F" w:rsidP="004E4D26">
      <w:pPr>
        <w:numPr>
          <w:ilvl w:val="0"/>
          <w:numId w:val="27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 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реферата может быть представлена одной или несколькими главами, которые могут включать 2-3 параграфа (подпункта). Здесь достаточно полно и логично излагаются главные положения в используемых источниках, раскрываются все пункты плана с сохранением связи между ними и последовательности перехода от одного к другому. Работа должна быть написана грамотным литературным языком. Сокращение слов в тексте не допускается, кроме общеизвестных сокращений и аббревиатур. Каждый раздел рекомендуется заканчивать кратким выводом. Автор должен следить за тем, чтобы изложение материала точно соответствовало цели и названию главы (параграфа). Материал в реферате рекомендуется излагать своими словами, не допуская дословного переписывания из литературных источников. В тексте обязательны ссылки на первоисточники, т. е. на тех авторов, у которых взят данный материал в виде мысли, идеи, вывода, числовых данных, таблиц, графиков, иллюстраций и пр.</w:t>
      </w:r>
    </w:p>
    <w:p w:rsidR="003C7E6F" w:rsidRPr="00B56B40" w:rsidRDefault="003C7E6F" w:rsidP="004E4D26">
      <w:pPr>
        <w:numPr>
          <w:ilvl w:val="0"/>
          <w:numId w:val="27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 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(выводы). В этой части обобщается изложенный в основной части материал, формулируются общие выводы, указывается, что нового лично для себя вынес автор реферата из работы над ним. Выводы делаются с учетом опубликованных в литературе различных точек зрения 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проблеме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рассматриваемой в реферате, сопоставления их и личного мнения автора реферата. Заключение по объему не должно превышать 1,5-2 страниц.</w:t>
      </w:r>
    </w:p>
    <w:p w:rsidR="003C7E6F" w:rsidRPr="00B56B40" w:rsidRDefault="003C7E6F" w:rsidP="004E4D26">
      <w:pPr>
        <w:numPr>
          <w:ilvl w:val="0"/>
          <w:numId w:val="27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(Библиография) – здесь указывается использованная для написания реферата литература, периодические издания и электронные источники информации. Список составляется согласно правилам библиографического описания.</w:t>
      </w:r>
    </w:p>
    <w:p w:rsidR="003C7E6F" w:rsidRPr="00B56B40" w:rsidRDefault="003C7E6F" w:rsidP="004E4D26">
      <w:pPr>
        <w:numPr>
          <w:ilvl w:val="0"/>
          <w:numId w:val="27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состоят из таблиц, диаграмм, рисунков и т.п., располагаются последовательно, согласно заголовкам, отражающим их содержание.</w:t>
      </w:r>
    </w:p>
    <w:p w:rsidR="003C7E6F" w:rsidRPr="00B56B40" w:rsidRDefault="003C7E6F" w:rsidP="004E4D2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реферата:</w:t>
      </w:r>
    </w:p>
    <w:p w:rsidR="003C7E6F" w:rsidRPr="00B56B40" w:rsidRDefault="003C7E6F" w:rsidP="004E4D26">
      <w:pPr>
        <w:numPr>
          <w:ilvl w:val="0"/>
          <w:numId w:val="28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предоставляется в электронном виде без стилистических и грамматических ошибок.</w:t>
      </w:r>
    </w:p>
    <w:p w:rsidR="003C7E6F" w:rsidRPr="00B56B40" w:rsidRDefault="003C7E6F" w:rsidP="004E4D26">
      <w:pPr>
        <w:numPr>
          <w:ilvl w:val="0"/>
          <w:numId w:val="28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proofErr w:type="gramStart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текста:  набор</w:t>
      </w:r>
      <w:proofErr w:type="gramEnd"/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текстовом редакторе </w:t>
      </w:r>
      <w:proofErr w:type="spellStart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Microsoft</w:t>
      </w:r>
      <w:proofErr w:type="spellEnd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Word</w:t>
      </w:r>
      <w:proofErr w:type="spellEnd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формат- А4 (210 х 297 мм), книжная ориентация,  интервал - 1,5, шрифты: </w:t>
      </w:r>
      <w:proofErr w:type="spellStart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Times</w:t>
      </w:r>
      <w:proofErr w:type="spellEnd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New</w:t>
      </w:r>
      <w:proofErr w:type="spellEnd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Roman</w:t>
      </w:r>
      <w:proofErr w:type="spellEnd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Cyr</w:t>
      </w:r>
      <w:proofErr w:type="spellEnd"/>
      <w:r w:rsidRPr="00B56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– 14 пт., поля страницы: левое – 2,5 см, правое – 1,5 см, нижнее – 2 см, верхнее – 2,5 см, абзац (красная строка) должен - 1,25 см., выравнивание текста - по ширине.</w:t>
      </w:r>
    </w:p>
    <w:p w:rsidR="003C7E6F" w:rsidRPr="00B56B40" w:rsidRDefault="003C7E6F" w:rsidP="004E4D26">
      <w:pPr>
        <w:numPr>
          <w:ilvl w:val="0"/>
          <w:numId w:val="28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структурная часть реферата (введение, разделы основной части, заключение и т. д.) начинается с новой страницы.</w:t>
      </w:r>
    </w:p>
    <w:p w:rsidR="003C7E6F" w:rsidRPr="00B56B40" w:rsidRDefault="003C7E6F" w:rsidP="004E4D26">
      <w:pPr>
        <w:numPr>
          <w:ilvl w:val="0"/>
          <w:numId w:val="28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Заголовки разделов, введение, заключение, библиография оформляются прописными (заглавными) буквами полужирным шрифтом. Не допускаются подчеркивание и 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переносы заголовка. После заголовка, располагаемого посередине строки, точка не ставится.</w:t>
      </w:r>
    </w:p>
    <w:p w:rsidR="003C7E6F" w:rsidRPr="00B56B40" w:rsidRDefault="003C7E6F" w:rsidP="004E4D26">
      <w:pPr>
        <w:numPr>
          <w:ilvl w:val="0"/>
          <w:numId w:val="28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заголовком и следующим за ней текстом, а также между главой и параграфом составляет 2 интервала.</w:t>
      </w:r>
    </w:p>
    <w:p w:rsidR="003C7E6F" w:rsidRPr="00B56B40" w:rsidRDefault="003C7E6F" w:rsidP="004E4D26">
      <w:pPr>
        <w:numPr>
          <w:ilvl w:val="0"/>
          <w:numId w:val="28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рисунки, чертежи, графики, фотографии, которые приводятся по тексту работы, должны иметь нумерацию и подписываться внизу.</w:t>
      </w:r>
    </w:p>
    <w:p w:rsidR="003C7E6F" w:rsidRPr="00B56B40" w:rsidRDefault="003C7E6F" w:rsidP="004E4D26">
      <w:pPr>
        <w:numPr>
          <w:ilvl w:val="0"/>
          <w:numId w:val="28"/>
        </w:numPr>
        <w:shd w:val="clear" w:color="auto" w:fill="FFFFFF"/>
        <w:spacing w:after="0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литературные источники оформляются в квадратных скобках, где вначале указывается порядковый номер по библиографическому списку, а через запятую – номер страницы.</w:t>
      </w:r>
    </w:p>
    <w:p w:rsidR="003C7E6F" w:rsidRPr="00B56B40" w:rsidRDefault="003C7E6F" w:rsidP="003C7E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страницы реферата, кроме титульного листа, нумеруются арабскими цифрами. Номер проставляется внизу в центре страницы.</w:t>
      </w:r>
    </w:p>
    <w:p w:rsidR="003C7E6F" w:rsidRPr="00B56B40" w:rsidRDefault="003C7E6F" w:rsidP="003C7E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реферата включается в общую нумерацию, но номер страницы на нем не проставляется.</w:t>
      </w:r>
    </w:p>
    <w:p w:rsidR="003C7E6F" w:rsidRPr="00B56B40" w:rsidRDefault="003C7E6F" w:rsidP="003C7E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реферата в среднем – 15-20 страниц (без учёта приложений) формата А4, набранных на компьютере на одной (лицевой) стороне.</w:t>
      </w:r>
    </w:p>
    <w:p w:rsidR="003C7E6F" w:rsidRPr="00B56B40" w:rsidRDefault="003C7E6F" w:rsidP="003C7E6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библиографическом списке (списке использованной литературы) должно быть не менее пяти источников.</w:t>
      </w:r>
    </w:p>
    <w:p w:rsidR="003C7E6F" w:rsidRPr="00B56B40" w:rsidRDefault="003C7E6F" w:rsidP="003C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источников литературы: 5-7</w:t>
      </w:r>
    </w:p>
    <w:p w:rsidR="003C7E6F" w:rsidRPr="00B56B40" w:rsidRDefault="003C7E6F" w:rsidP="003C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задания </w:t>
      </w:r>
    </w:p>
    <w:p w:rsidR="003C7E6F" w:rsidRPr="00B56B40" w:rsidRDefault="003C7E6F" w:rsidP="003C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оценивается преподавателем исходя из установленных показателей и критериев оценки реферата </w:t>
      </w:r>
    </w:p>
    <w:p w:rsidR="003C7E6F" w:rsidRPr="00B56B40" w:rsidRDefault="003C7E6F" w:rsidP="003C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25-26 </w:t>
      </w:r>
      <w:r w:rsidR="004E7B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«5»; от 19-24</w:t>
      </w:r>
      <w:r w:rsidR="004E4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«4»; 16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-18 баллов – «3»</w:t>
      </w:r>
    </w:p>
    <w:p w:rsidR="004E4D26" w:rsidRDefault="004E4D26" w:rsidP="003C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балл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 26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7E6F" w:rsidRPr="00B56B40" w:rsidRDefault="003C7E6F" w:rsidP="003C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балл</w:t>
      </w:r>
      <w:r w:rsidR="004E4D2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16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3C7E6F" w:rsidRPr="00B56B40" w:rsidRDefault="003C7E6F" w:rsidP="003C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6412"/>
        <w:gridCol w:w="774"/>
      </w:tblGrid>
      <w:tr w:rsidR="00B56B40" w:rsidRPr="00B56B40" w:rsidTr="00B56B40">
        <w:trPr>
          <w:trHeight w:val="195"/>
        </w:trPr>
        <w:tc>
          <w:tcPr>
            <w:tcW w:w="25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B56B40" w:rsidRPr="00B56B40" w:rsidTr="00B56B40">
        <w:trPr>
          <w:trHeight w:val="195"/>
        </w:trPr>
        <w:tc>
          <w:tcPr>
            <w:tcW w:w="25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реферата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«5»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«4»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– «3»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связана с логикой изложения материала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систематизировать и структурировать материал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плану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25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база реферата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баллов – «5»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баллов – «4»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баллов – «3»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и содержания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Четкая постановка цели и задач исследования.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самостоятельность в постановке проблемы, в формулировании нового аспекта выбранной для анализа проблемы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изложения современного состояния рассматриваемой проблематики в реферируемых научных трудах.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анализа фактов и результатов научных исследований, приведенных в реферируемых научных трудах.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суждений по рассматриваемым вопросам.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обобщать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Аргументированность и обоснованность выводов.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новейших работ по проблеме (журнальные публикации, материалы сборников научных трудов и т.д.)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литературой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терминологией и понятийным аппаратом проблемы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часть дополнена графической информацией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изложения.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25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грамотность, стиль, объем, сроки выполнения реферата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баллов – «5»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баллов – «4»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баллов – «3»</w:t>
            </w:r>
          </w:p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к оформлению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орфографических и синтаксических ошибок, стилистических погрешностей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ссылок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изложения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реферата в пределах установленной нормы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опечаток, сокращений слов, кроме общепринятых;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Приложения, которые состоят из таблиц, диаграмм, графиков, рисунков, схем оформлены в соответствии с требованиями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составлен в соответствии с правилами библиографического описания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6B40" w:rsidRPr="00B56B40" w:rsidTr="00B56B40">
        <w:trPr>
          <w:trHeight w:val="195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3C7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сдачи</w:t>
            </w:r>
          </w:p>
        </w:tc>
        <w:tc>
          <w:tcPr>
            <w:tcW w:w="7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C7E6F" w:rsidRPr="00B56B40" w:rsidRDefault="003C7E6F" w:rsidP="00B56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C7E6F" w:rsidRPr="00B56B40" w:rsidRDefault="003C7E6F" w:rsidP="003C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67" w:rsidRPr="00B56B40" w:rsidRDefault="00DF2767" w:rsidP="003C7E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67" w:rsidRPr="00B56B40" w:rsidRDefault="00DF2767" w:rsidP="00DF2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К ПОДГОТОВКЕ ПРЕЗЕНТАЦИИ</w:t>
      </w:r>
    </w:p>
    <w:p w:rsidR="00DF2767" w:rsidRPr="00B56B40" w:rsidRDefault="00DF2767" w:rsidP="00DF2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2767" w:rsidRPr="00B56B40" w:rsidRDefault="00DF2767" w:rsidP="00995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(от английского слова - представление) – </w:t>
      </w: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набор цветных картинок-слайдов на определенную тему, который хранится в файле специального формата. </w:t>
      </w:r>
    </w:p>
    <w:p w:rsidR="00DF2767" w:rsidRPr="00B56B40" w:rsidRDefault="00DF2767" w:rsidP="00995172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включать: </w:t>
      </w:r>
    </w:p>
    <w:p w:rsidR="00DF2767" w:rsidRPr="00B56B40" w:rsidRDefault="00DF2767" w:rsidP="00995172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</w:t>
      </w:r>
    </w:p>
    <w:p w:rsidR="00DF2767" w:rsidRPr="00B56B40" w:rsidRDefault="00DF2767" w:rsidP="00995172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DF2767" w:rsidRPr="00B56B40" w:rsidRDefault="00DF2767" w:rsidP="00995172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самостоятельной работы</w:t>
      </w:r>
    </w:p>
    <w:p w:rsidR="00DF2767" w:rsidRPr="00B56B40" w:rsidRDefault="00DF2767" w:rsidP="00995172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 результат исследования</w:t>
      </w:r>
    </w:p>
    <w:p w:rsidR="00DF2767" w:rsidRPr="00B56B40" w:rsidRDefault="00DF2767" w:rsidP="00995172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:rsidR="00DF2767" w:rsidRPr="00B56B40" w:rsidRDefault="00DF2767" w:rsidP="00995172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DF2767" w:rsidRPr="00B56B40" w:rsidRDefault="00DF2767" w:rsidP="00995172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презентации:</w:t>
      </w:r>
    </w:p>
    <w:p w:rsidR="00DF2767" w:rsidRPr="00B56B40" w:rsidRDefault="00DF2767" w:rsidP="00995172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теме и целям; </w:t>
      </w:r>
    </w:p>
    <w:p w:rsidR="00DF2767" w:rsidRPr="00B56B40" w:rsidRDefault="00DF2767" w:rsidP="00995172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логической связи между рассматриваемыми явлениями или фактами; </w:t>
      </w:r>
    </w:p>
    <w:p w:rsidR="00DF2767" w:rsidRPr="00B56B40" w:rsidRDefault="00DF2767" w:rsidP="00995172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 в виде изображений, картосхем, графиков и диаграмм; </w:t>
      </w:r>
    </w:p>
    <w:p w:rsidR="00DF2767" w:rsidRPr="00B56B40" w:rsidRDefault="00DF2767" w:rsidP="00995172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должна быть подписана;</w:t>
      </w:r>
    </w:p>
    <w:p w:rsidR="00DF2767" w:rsidRPr="00B56B40" w:rsidRDefault="00DF2767" w:rsidP="00995172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грамматических и стилистических ошибок; </w:t>
      </w:r>
    </w:p>
    <w:p w:rsidR="00DF2767" w:rsidRPr="00B56B40" w:rsidRDefault="00DF2767" w:rsidP="00995172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вывода по результатам проведенной работы. </w:t>
      </w:r>
    </w:p>
    <w:p w:rsidR="00DF2767" w:rsidRPr="00B56B40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предполагает сочетание информации различных типов: текста, графических изображений. Поэтому необходимо учитывать специфику комбинирования фрагментов информации различных типов. </w:t>
      </w:r>
    </w:p>
    <w:p w:rsidR="00DF2767" w:rsidRPr="00B56B40" w:rsidRDefault="00DF2767" w:rsidP="009951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выполняется в соответствии с рекомендациями:</w:t>
      </w:r>
    </w:p>
    <w:p w:rsidR="00DF2767" w:rsidRPr="00B56B40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Стиль</w:t>
      </w:r>
    </w:p>
    <w:p w:rsidR="00DF2767" w:rsidRPr="00B56B40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единый стиль оформления. Избегайте стилей, которые будут отвлекать от самой презентации. Вспомогательная информация (управляющие кнопки) не должны преобладать над основной информацией (текст, рисунки).</w:t>
      </w:r>
    </w:p>
    <w:p w:rsidR="00DF2767" w:rsidRPr="00B56B40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</w:t>
      </w:r>
    </w:p>
    <w:p w:rsidR="00DF2767" w:rsidRPr="00B56B40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слайдов должен быть однотонный. Рекомендуется использовать не более трех цветов на одном слайде: один для фона, один для заголовков, один для текста. Для фона и текста используйте контрастные цвета. Обратите особое внимание на цвет гиперссылок (до и после использования).</w:t>
      </w:r>
    </w:p>
    <w:p w:rsidR="00DF2767" w:rsidRPr="00B56B40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информации</w:t>
      </w:r>
    </w:p>
    <w:p w:rsidR="00DF2767" w:rsidRPr="00995172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короткие слова и предложения. Предпочтительно горизонтальное расположение информации. Наиболее важная информация должна располагаться в центре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экрана.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должно быть подписано, надпись должна располагаться под ним. Шрифты для заголовков — не менее 24. Для информации — не менее 18. Нельзя смешивать разные типы шрифтов в одной презентации. Для выделения информации следует использовать жирный шрифт, курсив или подчеркивание. Нельзя злоупотреблять прописными буквами (они читаются хуже строчных).</w:t>
      </w:r>
    </w:p>
    <w:p w:rsidR="00DF2767" w:rsidRPr="00995172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выделения информации</w:t>
      </w:r>
    </w:p>
    <w:p w:rsidR="00DF2767" w:rsidRPr="00995172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использовать: графические изображения, карты, схемы или диаграммы для иллюстрации наиболее важных фактов. </w:t>
      </w:r>
    </w:p>
    <w:p w:rsidR="00DF2767" w:rsidRPr="00995172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заполнять один слайд слишком большим объемом информации. Наибольшая эффективность достигается тогда, когда ключевые пункты отображаются по одному на каждом отдельном слайде.</w:t>
      </w:r>
    </w:p>
    <w:p w:rsidR="00DF2767" w:rsidRPr="00995172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слайдов</w:t>
      </w:r>
    </w:p>
    <w:p w:rsidR="00DF2767" w:rsidRPr="00995172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разнообразия следует использовать разные виды слайдов: </w:t>
      </w:r>
      <w:r w:rsidR="00F04F48"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="00F04F48"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(лаконичность информации),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F48"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картографическую информацию и др.</w:t>
      </w:r>
    </w:p>
    <w:p w:rsidR="00DF2767" w:rsidRPr="00995172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исследования должна включать: тему, цель самостоятельной работы, ход и результат самостоятельной работы, выводы, список использованных ресурсов.</w:t>
      </w:r>
    </w:p>
    <w:p w:rsidR="00DF2767" w:rsidRPr="00995172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недоработки презентаций исследования</w:t>
      </w:r>
    </w:p>
    <w:p w:rsidR="00DF2767" w:rsidRPr="00995172" w:rsidRDefault="00DF2767" w:rsidP="00995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содержания. Разнообразие различных технических эффектов, которые отвлекают внимание от содержательной части. Отсутствие списка использованных ресурсов.</w:t>
      </w:r>
      <w:r w:rsidR="00F04F48"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забывайте, что основная цель</w:t>
      </w:r>
      <w:r w:rsidR="00803091"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– это визуализация графической информации, поэтому текст должен только дополнять или уточнять ее.</w:t>
      </w:r>
    </w:p>
    <w:p w:rsidR="00DF2767" w:rsidRPr="00995172" w:rsidRDefault="00DF2767" w:rsidP="00DF2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83" w:rsidRPr="00995172" w:rsidRDefault="009A2683" w:rsidP="00DF2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83" w:rsidRPr="00995172" w:rsidRDefault="009A2683" w:rsidP="009A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</w:t>
      </w: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ПОДГОТОВКЕ ПРЕЗЕНТАЦИИ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683" w:rsidRPr="00995172" w:rsidRDefault="009A2683" w:rsidP="009A2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(от английского слова - представление) – 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набор цветных картинок-слайдов на определенную тему, который хранится в файле специального формата. </w:t>
      </w:r>
    </w:p>
    <w:p w:rsidR="009A2683" w:rsidRPr="00995172" w:rsidRDefault="009A2683" w:rsidP="009A2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включать: </w:t>
      </w:r>
    </w:p>
    <w:p w:rsidR="009A2683" w:rsidRPr="00995172" w:rsidRDefault="009A2683" w:rsidP="009A2683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</w:t>
      </w:r>
    </w:p>
    <w:p w:rsidR="009A2683" w:rsidRPr="00995172" w:rsidRDefault="009A2683" w:rsidP="009A2683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9A2683" w:rsidRPr="00995172" w:rsidRDefault="009A2683" w:rsidP="009A2683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самостоятельной работы</w:t>
      </w:r>
    </w:p>
    <w:p w:rsidR="009A2683" w:rsidRPr="00995172" w:rsidRDefault="009A2683" w:rsidP="009A2683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 результат исследования</w:t>
      </w:r>
    </w:p>
    <w:p w:rsidR="009A2683" w:rsidRPr="00995172" w:rsidRDefault="009A2683" w:rsidP="009A2683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:rsidR="009A2683" w:rsidRPr="00995172" w:rsidRDefault="009A2683" w:rsidP="009A2683">
      <w:pPr>
        <w:numPr>
          <w:ilvl w:val="0"/>
          <w:numId w:val="29"/>
        </w:num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</w:p>
    <w:p w:rsidR="009A2683" w:rsidRPr="00995172" w:rsidRDefault="009A2683" w:rsidP="009A2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презентации:</w:t>
      </w:r>
    </w:p>
    <w:p w:rsidR="009A2683" w:rsidRPr="00995172" w:rsidRDefault="009A2683" w:rsidP="009A2683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теме и целям; </w:t>
      </w:r>
    </w:p>
    <w:p w:rsidR="009A2683" w:rsidRPr="00995172" w:rsidRDefault="009A2683" w:rsidP="009A2683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логической связи между рассматриваемыми явлениями или фактами; </w:t>
      </w:r>
    </w:p>
    <w:p w:rsidR="009A2683" w:rsidRPr="00995172" w:rsidRDefault="009A2683" w:rsidP="009A2683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 в виде изображений, картосхем, графиков и диаграмм; </w:t>
      </w:r>
    </w:p>
    <w:p w:rsidR="009A2683" w:rsidRPr="00995172" w:rsidRDefault="009A2683" w:rsidP="009A2683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информация должна быть подписана;</w:t>
      </w:r>
    </w:p>
    <w:p w:rsidR="009A2683" w:rsidRPr="00995172" w:rsidRDefault="009A2683" w:rsidP="009A2683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грамматических и стилистических ошибок; </w:t>
      </w:r>
    </w:p>
    <w:p w:rsidR="009A2683" w:rsidRPr="00995172" w:rsidRDefault="009A2683" w:rsidP="009A2683">
      <w:pPr>
        <w:numPr>
          <w:ilvl w:val="0"/>
          <w:numId w:val="30"/>
        </w:numPr>
        <w:shd w:val="clear" w:color="auto" w:fill="FFFFFF"/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вывода по результатам проведенной работы. 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предполагает сочетание информации различных типов: текста, графических изображений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необходимо учитывать специфику комбинирования фрагментов информации различных типов. 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выполняется в соответствии с рекомендациями: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Стиль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единый стиль оформления. Избегайте стилей, которые будут отвлекать от самой презентации. Вспомогательная информация (управляющие кнопки) не должны преобладать над основной информацией (текст, рисунки).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 слайдов должен быть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цвета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использовать не более трех цветов на одном слайде: один для фона, один для заголовков, один для текста. Для фона и текста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используйте контрастные цвета. Обратите особое внимание на цвет гиперссылок (до и после использования).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информации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короткие слова и предложения. Предпочтительно горизонтальное расположение информации. Наиболее важная информация должна располагаться в центре экрана. Изображение должно быть подписано, надпись должна располагаться под ним. Шрифты для заголовков — не менее 24. Для информации — не менее 18. Нельзя смешивать разные типы шрифтов в одной презентации. Для выделения информации следует использовать жирный шрифт, курсив или подчеркивание. Нельзя злоупотреблять прописными буквами (они читаются хуже строчных).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выделения информации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использовать: графические изображения, карты, схемы или диаграммы для иллюстрации наиболее важных фактов. 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заполнять один слайд слишком большим объемом информации. Наибольшая эффективность достигается тогда, когда ключевые пункты отображаются по одному на каждом отдельном слайде.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слайдов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разнообразия следует использовать разные виды слайдов: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изображением;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текстом;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таблицами;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диаграммами.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исследования должна включать: тему, цель самостоятельной работы, ход и результат самостоятельной работы, выводы, список использованных ресурсов.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недоработки презентаций исследования</w:t>
      </w:r>
    </w:p>
    <w:p w:rsidR="009A2683" w:rsidRPr="00995172" w:rsidRDefault="009A2683" w:rsidP="009A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содержания. Разнообразие различных технических эффектов, которые отвлекают внимание от содержательной части. Отсутствие списка использованных ресурсов.</w:t>
      </w:r>
    </w:p>
    <w:p w:rsidR="009A2683" w:rsidRPr="00995172" w:rsidRDefault="009A2683" w:rsidP="009A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51" w:type="dxa"/>
        <w:tblLook w:val="01E0" w:firstRow="1" w:lastRow="1" w:firstColumn="1" w:lastColumn="1" w:noHBand="0" w:noVBand="0"/>
      </w:tblPr>
      <w:tblGrid>
        <w:gridCol w:w="588"/>
        <w:gridCol w:w="7912"/>
        <w:gridCol w:w="1151"/>
      </w:tblGrid>
      <w:tr w:rsidR="009A2683" w:rsidRPr="00995172" w:rsidTr="00995172">
        <w:tc>
          <w:tcPr>
            <w:tcW w:w="588" w:type="dxa"/>
          </w:tcPr>
          <w:p w:rsidR="009A2683" w:rsidRPr="00995172" w:rsidRDefault="009A2683" w:rsidP="009902C8">
            <w:pPr>
              <w:rPr>
                <w:b/>
                <w:sz w:val="24"/>
                <w:szCs w:val="24"/>
              </w:rPr>
            </w:pPr>
            <w:r w:rsidRPr="0099517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b/>
                <w:sz w:val="24"/>
                <w:szCs w:val="24"/>
              </w:rPr>
            </w:pPr>
            <w:r w:rsidRPr="00995172">
              <w:rPr>
                <w:b/>
                <w:sz w:val="24"/>
                <w:szCs w:val="24"/>
              </w:rPr>
              <w:t>Критерии оценки презентации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b/>
                <w:sz w:val="24"/>
                <w:szCs w:val="24"/>
              </w:rPr>
            </w:pPr>
            <w:r w:rsidRPr="00995172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9A2683" w:rsidRPr="00995172" w:rsidTr="00995172">
        <w:trPr>
          <w:trHeight w:val="148"/>
        </w:trPr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Новизна и самостоятельность изложения материала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rPr>
          <w:trHeight w:val="148"/>
        </w:trPr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Четкая постановка цели, содержание полностью раскрывает поставленную цель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Умение систематизировать и структурировать материал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Использованы современные ресурсы, достоверность информации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Наполненность фактами и полезной информацией относительно рассматриваемой темы.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Логическая последовательность информации на слайдах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  <w:shd w:val="clear" w:color="auto" w:fill="FFFFFF"/>
              </w:rPr>
            </w:pPr>
            <w:r w:rsidRPr="00995172">
              <w:rPr>
                <w:sz w:val="24"/>
                <w:szCs w:val="24"/>
                <w:shd w:val="clear" w:color="auto" w:fill="FFFFFF"/>
              </w:rPr>
              <w:t>Заключение и выводы, подведение итогов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Оформление (дизайн): качество оформления презентации с точки зрения лучшего восприятия предлагаемой в ней информации (цвет, шрифт, наличие рисунков, схем и таблиц, анимационные эффекты).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Эффект: качество презентации с точки зрения эстетичности, удобства использования и просмотра.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Краткость, точность, законченность информации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Объем презентации в пределах установленной нормы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Отсутствие грамматических и синтаксических ошибок, опечаток.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Графическая информация оформлена в соответствии с требованиями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  <w:shd w:val="clear" w:color="auto" w:fill="FFFFFF"/>
              </w:rPr>
              <w:t>Список литературы составлен в соответствии с правилами библиографического описания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  <w:shd w:val="clear" w:color="auto" w:fill="FFFFFF"/>
              </w:rPr>
            </w:pPr>
            <w:r w:rsidRPr="00995172">
              <w:rPr>
                <w:sz w:val="24"/>
                <w:szCs w:val="24"/>
                <w:shd w:val="clear" w:color="auto" w:fill="FFFFFF"/>
              </w:rPr>
              <w:t>Оригинальность и самостоятельность выполнения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  <w:tr w:rsidR="009A2683" w:rsidRPr="00995172" w:rsidTr="00995172">
        <w:tc>
          <w:tcPr>
            <w:tcW w:w="588" w:type="dxa"/>
          </w:tcPr>
          <w:p w:rsidR="009A2683" w:rsidRPr="00995172" w:rsidRDefault="009A2683" w:rsidP="009A2683">
            <w:pPr>
              <w:numPr>
                <w:ilvl w:val="0"/>
                <w:numId w:val="3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912" w:type="dxa"/>
          </w:tcPr>
          <w:p w:rsidR="009A2683" w:rsidRPr="00995172" w:rsidRDefault="009A2683" w:rsidP="009902C8">
            <w:pPr>
              <w:rPr>
                <w:sz w:val="24"/>
                <w:szCs w:val="24"/>
                <w:shd w:val="clear" w:color="auto" w:fill="FFFFFF"/>
              </w:rPr>
            </w:pPr>
            <w:r w:rsidRPr="00995172">
              <w:rPr>
                <w:sz w:val="24"/>
                <w:szCs w:val="24"/>
                <w:shd w:val="clear" w:color="auto" w:fill="FFFFFF"/>
              </w:rPr>
              <w:t>Своевременность выполнения</w:t>
            </w:r>
          </w:p>
        </w:tc>
        <w:tc>
          <w:tcPr>
            <w:tcW w:w="1151" w:type="dxa"/>
          </w:tcPr>
          <w:p w:rsidR="009A2683" w:rsidRPr="00995172" w:rsidRDefault="009A2683" w:rsidP="009902C8">
            <w:pPr>
              <w:rPr>
                <w:sz w:val="24"/>
                <w:szCs w:val="24"/>
              </w:rPr>
            </w:pPr>
            <w:r w:rsidRPr="00995172">
              <w:rPr>
                <w:sz w:val="24"/>
                <w:szCs w:val="24"/>
              </w:rPr>
              <w:t>1</w:t>
            </w:r>
          </w:p>
        </w:tc>
      </w:tr>
    </w:tbl>
    <w:p w:rsidR="009A2683" w:rsidRPr="00995172" w:rsidRDefault="009A2683" w:rsidP="009A2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83" w:rsidRPr="00995172" w:rsidRDefault="009A2683" w:rsidP="00DF2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83" w:rsidRPr="00995172" w:rsidRDefault="009A2683" w:rsidP="00DF2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5CF" w:rsidRPr="00995172" w:rsidRDefault="00E765CF" w:rsidP="00E7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Электронная учебно-методическая документация</w:t>
      </w:r>
      <w:r w:rsidRPr="00995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1265"/>
        <w:gridCol w:w="3455"/>
        <w:gridCol w:w="1251"/>
        <w:gridCol w:w="1608"/>
        <w:gridCol w:w="1755"/>
      </w:tblGrid>
      <w:tr w:rsidR="003C7E6F" w:rsidRPr="00995172" w:rsidTr="00E765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</w:t>
            </w: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мационный</w:t>
            </w:r>
            <w:proofErr w:type="spellEnd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 в электронной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(сеть Интернет /</w:t>
            </w: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локальная сеть;</w:t>
            </w: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авторизованный / свободный до-</w:t>
            </w: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ступ)</w:t>
            </w:r>
          </w:p>
        </w:tc>
      </w:tr>
      <w:tr w:rsidR="00B56B40" w:rsidRPr="00995172" w:rsidTr="00E765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Жук, А.В. Русские археологи во Святой Земле. [Электронный ресурс] — Электрон</w:t>
            </w:r>
            <w:proofErr w:type="gramStart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ОмГУ</w:t>
            </w:r>
            <w:proofErr w:type="spellEnd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— 100 с. — Режим доступа: http://e.lanbook.com/book/69800 — </w:t>
            </w:r>
            <w:proofErr w:type="spellStart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Издательства Лань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/ Свободный</w:t>
            </w:r>
          </w:p>
        </w:tc>
      </w:tr>
      <w:tr w:rsidR="00B56B40" w:rsidRPr="00995172" w:rsidTr="00E765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Тураев, Б.А. История Древнего Востока. Том 1. [Электронный ресурс] — Электрон</w:t>
            </w:r>
            <w:proofErr w:type="gramStart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дан. — СПб</w:t>
            </w:r>
            <w:proofErr w:type="gramStart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2014. — 307 с. — Режим доступа: http://e.lanbook.com/book/44602 — </w:t>
            </w:r>
            <w:proofErr w:type="spellStart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</w:t>
            </w:r>
            <w:proofErr w:type="spellEnd"/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экрана.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Издательства Лань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5CF" w:rsidRPr="00995172" w:rsidRDefault="00E765CF" w:rsidP="00E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/ Свободный</w:t>
            </w:r>
          </w:p>
        </w:tc>
      </w:tr>
    </w:tbl>
    <w:p w:rsidR="00E765CF" w:rsidRPr="00995172" w:rsidRDefault="00E765CF" w:rsidP="00CD7FD9">
      <w:pPr>
        <w:pStyle w:val="a3"/>
        <w:spacing w:after="97"/>
        <w:rPr>
          <w:rFonts w:ascii="Times New Roman" w:hAnsi="Times New Roman" w:cs="Times New Roman"/>
          <w:b/>
          <w:sz w:val="24"/>
          <w:szCs w:val="24"/>
        </w:rPr>
      </w:pPr>
    </w:p>
    <w:p w:rsidR="00CD7FD9" w:rsidRPr="00995172" w:rsidRDefault="00CD7FD9" w:rsidP="00CD7F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172">
        <w:rPr>
          <w:rFonts w:ascii="Times New Roman" w:hAnsi="Times New Roman" w:cs="Times New Roman"/>
          <w:sz w:val="24"/>
          <w:szCs w:val="24"/>
        </w:rPr>
        <w:t xml:space="preserve">д) </w:t>
      </w:r>
      <w:r w:rsidRPr="00995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5172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995172">
        <w:rPr>
          <w:rFonts w:ascii="Times New Roman" w:hAnsi="Times New Roman" w:cs="Times New Roman"/>
          <w:sz w:val="24"/>
          <w:szCs w:val="24"/>
        </w:rPr>
        <w:t>-ресурсы:</w:t>
      </w:r>
    </w:p>
    <w:p w:rsidR="00CD7FD9" w:rsidRPr="00995172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172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«КИБЕРЛЕНИНКА» http://cuberleninka.ru </w:t>
      </w:r>
    </w:p>
    <w:p w:rsidR="00CD7FD9" w:rsidRPr="00995172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172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«eLIBRARY.RU» </w:t>
      </w:r>
      <w:hyperlink r:id="rId13" w:history="1">
        <w:r w:rsidRPr="009951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http://elibrary.ru</w:t>
        </w:r>
      </w:hyperlink>
      <w:r w:rsidRPr="0099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9" w:rsidRPr="00995172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172">
        <w:rPr>
          <w:rFonts w:ascii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995172">
        <w:rPr>
          <w:rFonts w:ascii="Times New Roman" w:hAnsi="Times New Roman" w:cs="Times New Roman"/>
          <w:sz w:val="24"/>
          <w:szCs w:val="24"/>
        </w:rPr>
        <w:t>IQlib</w:t>
      </w:r>
      <w:proofErr w:type="spellEnd"/>
      <w:r w:rsidRPr="00995172"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history="1">
        <w:r w:rsidRPr="009951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http://www.iqlib.ru</w:t>
        </w:r>
      </w:hyperlink>
      <w:r w:rsidRPr="0099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9" w:rsidRPr="00995172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172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«Znanium.com» </w:t>
      </w:r>
      <w:hyperlink r:id="rId15" w:history="1">
        <w:r w:rsidRPr="009951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http://znanium.com/</w:t>
        </w:r>
      </w:hyperlink>
      <w:r w:rsidRPr="0099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9" w:rsidRPr="00995172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172">
        <w:rPr>
          <w:rFonts w:ascii="Times New Roman" w:hAnsi="Times New Roman" w:cs="Times New Roman"/>
          <w:sz w:val="24"/>
          <w:szCs w:val="24"/>
        </w:rPr>
        <w:t xml:space="preserve">Электронный каталог библиотеки Екатеринбургской духовной семинарии: </w:t>
      </w:r>
      <w:hyperlink r:id="rId16" w:history="1">
        <w:r w:rsidRPr="0099517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http://lib.epds.ru/</w:t>
        </w:r>
      </w:hyperlink>
      <w:r w:rsidRPr="0099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9" w:rsidRPr="00B56B40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Электронная библиотека Православного Свято-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гуманитарного университета: </w:t>
      </w:r>
      <w:hyperlink r:id="rId17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http://pstgu.ru/e_resources/</w:t>
        </w:r>
      </w:hyperlink>
      <w:r w:rsidRPr="00B56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9" w:rsidRPr="00B56B40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Научный богословский портал БОГОСЛОВ.RU: [сайт] // </w:t>
      </w:r>
      <w:hyperlink r:id="rId18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http://www.bogoslov.ru</w:t>
        </w:r>
      </w:hyperlink>
      <w:r w:rsidRPr="00B56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9" w:rsidRPr="00B56B40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Библеист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»: [сайт] // </w:t>
      </w:r>
      <w:hyperlink r:id="rId19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http://www.bibleist.ru</w:t>
        </w:r>
      </w:hyperlink>
      <w:r w:rsidRPr="00B56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9" w:rsidRPr="00B56B40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Православное общество «Азбука веры»: [сайт] //http://www.azbyka.ru/ </w:t>
      </w:r>
    </w:p>
    <w:p w:rsidR="00CD7FD9" w:rsidRPr="00B56B40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Bible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- Русские страницы </w:t>
      </w:r>
      <w:hyperlink r:id="rId20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http://www.biblicalstudies.ru</w:t>
        </w:r>
      </w:hyperlink>
      <w:r w:rsidRPr="00B56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9" w:rsidRPr="00B56B40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Сайт Российского Библейского Общества // </w:t>
      </w:r>
      <w:hyperlink r:id="rId21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http://www.biblia.ru</w:t>
        </w:r>
      </w:hyperlink>
      <w:r w:rsidRPr="00B56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FD9" w:rsidRPr="00B56B40" w:rsidRDefault="00CD7FD9" w:rsidP="00CD7FD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Церковно-научный центр «Православная энциклопедия»: [сайт] // </w:t>
      </w:r>
      <w:hyperlink r:id="rId22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http://www.sedmitza.ru</w:t>
        </w:r>
      </w:hyperlink>
    </w:p>
    <w:p w:rsidR="00CD7FD9" w:rsidRPr="00B56B40" w:rsidRDefault="00CD7FD9" w:rsidP="00CD7FD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Электронная еврейская энциклопедия [сайт]//[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</w:t>
      </w:r>
      <w:hyperlink r:id="rId23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http://www.eleven.co.il/article/12656</w:t>
        </w:r>
      </w:hyperlink>
    </w:p>
    <w:p w:rsidR="00CD7FD9" w:rsidRPr="00B56B40" w:rsidRDefault="00CD7FD9" w:rsidP="00CD7FD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7FD9" w:rsidRPr="00B56B40" w:rsidRDefault="00CD7FD9" w:rsidP="00CD7FD9">
      <w:pPr>
        <w:ind w:left="360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Расширенный список Интернет-ресурсов:</w:t>
      </w:r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Акимов В.В. Правовые памятники Древней Месопотамии и Библия // Труды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МинДА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, №4,[URL:] </w:t>
      </w:r>
      <w:hyperlink r:id="rId24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http://minda.by/правовые-памятники-древней-месопота/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Беляев Л.А.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Антониева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башня / Православная энциклопедия [сайт] //  </w:t>
      </w:r>
      <w:hyperlink r:id="rId25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http://www.pravenc.ru/text/115842.html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Беляев Л.А.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Гераса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/ Православная энциклопедия [сайт] //[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>]: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fldChar w:fldCharType="begin"/>
      </w:r>
      <w:r w:rsidRPr="00B56B40">
        <w:rPr>
          <w:rFonts w:ascii="Times New Roman" w:hAnsi="Times New Roman" w:cs="Times New Roman"/>
          <w:sz w:val="24"/>
          <w:szCs w:val="24"/>
        </w:rPr>
        <w:instrText xml:space="preserve"> HYPERLINK "http://www.pravenc.ru/text/164537.html" </w:instrText>
      </w:r>
      <w:r w:rsidRPr="00B56B40">
        <w:rPr>
          <w:rFonts w:ascii="Times New Roman" w:hAnsi="Times New Roman" w:cs="Times New Roman"/>
          <w:sz w:val="24"/>
          <w:szCs w:val="24"/>
        </w:rPr>
        <w:fldChar w:fldCharType="separate"/>
      </w:r>
      <w:r w:rsidRPr="00B56B40">
        <w:rPr>
          <w:rStyle w:val="a4"/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Pr="00B56B40">
        <w:rPr>
          <w:rStyle w:val="a4"/>
          <w:rFonts w:ascii="Times New Roman" w:hAnsi="Times New Roman" w:cs="Times New Roman"/>
          <w:color w:val="auto"/>
          <w:sz w:val="24"/>
          <w:szCs w:val="24"/>
        </w:rPr>
        <w:t>://www.pravenc.ru/text/164537.html</w:t>
      </w:r>
      <w:r w:rsidRPr="00B56B4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lastRenderedPageBreak/>
        <w:t xml:space="preserve">Беляев Л.А. Гроб Господень / Православная энциклопедия [сайт] //  </w:t>
      </w:r>
      <w:hyperlink r:id="rId26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http://www.pravenc.ru/text/168157.html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Беляев Л.А. Древний Иерусалим / Православная энциклопедия [сайт] // </w:t>
      </w:r>
      <w:hyperlink r:id="rId27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http://www.pravenc.ru/text/293782.html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Был ли кодекс царя Хаммурапи источником свода гражданских законов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Моше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? // Комментарий Сончино. Примечания к книге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Маханаим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[сайт], [URL:] </w:t>
      </w:r>
      <w:hyperlink r:id="rId28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http://www.machanaim.org/tanach/_snch-ow/csob_d_5.htm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Всемирная история. Вавилон в правление Хаммурапи // Всемирная история [сайт], [URL:] </w:t>
      </w:r>
      <w:hyperlink r:id="rId29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http://www.world-history.ru/countries_about/ 1976.html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Дольфин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Коллен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М. О расположении Первого и Второго Храма в Иерусалиме / 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</w:t>
      </w:r>
      <w:hyperlink r:id="rId30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http://www.judaea.ru/hist_news/articles/o-raspolozhenii-pervogo-i-vtorogo-khrama-v-ierusalime/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bCs/>
          <w:iCs/>
          <w:sz w:val="24"/>
          <w:szCs w:val="24"/>
        </w:rPr>
        <w:t xml:space="preserve">Древнейшее законодательство Месопотамии // </w:t>
      </w:r>
      <w:proofErr w:type="spellStart"/>
      <w:r w:rsidRPr="00B56B40">
        <w:rPr>
          <w:rFonts w:ascii="Times New Roman" w:hAnsi="Times New Roman" w:cs="Times New Roman"/>
          <w:bCs/>
          <w:iCs/>
          <w:sz w:val="24"/>
          <w:szCs w:val="24"/>
        </w:rPr>
        <w:t>Библиотекарь.ру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[сайт], [URL:] </w:t>
      </w:r>
      <w:hyperlink r:id="rId31" w:history="1">
        <w:r w:rsidRPr="00B56B40">
          <w:rPr>
            <w:rStyle w:val="a4"/>
            <w:rFonts w:ascii="Times New Roman" w:hAnsi="Times New Roman" w:cs="Times New Roman"/>
            <w:bCs/>
            <w:iCs/>
            <w:color w:val="auto"/>
            <w:sz w:val="24"/>
            <w:szCs w:val="24"/>
          </w:rPr>
          <w:t>http://www.bibliotekar.ru/istoriya-gosudarstva-i-prava-2/47.htm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Дренажный тоннель спасал жителей древнего Иерусалима/История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</w:t>
      </w:r>
      <w:hyperlink r:id="rId32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http://www.judaea.ru/hist_news/articles/drenazhnyjj_tonnel_spasal_zhitelejj_drevnego_ierusalima/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Законы Хаммурапи //  Исторический факультет МГУ[сайт], [URL:]  </w:t>
      </w:r>
      <w:hyperlink r:id="rId33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http://www.hist.msu.ru/ER/Etext/hamm_txt.htm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Кузьменко О.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Джераш</w:t>
      </w:r>
      <w:proofErr w:type="spellEnd"/>
      <w:r w:rsidRPr="00B56B4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B56B40">
        <w:rPr>
          <w:rFonts w:ascii="Times New Roman" w:hAnsi="Times New Roman" w:cs="Times New Roman"/>
          <w:sz w:val="24"/>
          <w:szCs w:val="24"/>
        </w:rPr>
        <w:t>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>]: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fldChar w:fldCharType="begin"/>
      </w:r>
      <w:r w:rsidRPr="00B56B40">
        <w:rPr>
          <w:rFonts w:ascii="Times New Roman" w:hAnsi="Times New Roman" w:cs="Times New Roman"/>
          <w:sz w:val="24"/>
          <w:szCs w:val="24"/>
        </w:rPr>
        <w:instrText>HYPERLINK "http://www.judaea.ru/hist_news/articles/jarash/"</w:instrText>
      </w:r>
      <w:r w:rsidRPr="00B56B40">
        <w:rPr>
          <w:rFonts w:ascii="Times New Roman" w:hAnsi="Times New Roman" w:cs="Times New Roman"/>
          <w:sz w:val="24"/>
          <w:szCs w:val="24"/>
        </w:rPr>
        <w:fldChar w:fldCharType="separate"/>
      </w:r>
      <w:r w:rsidRPr="00B56B40">
        <w:rPr>
          <w:rStyle w:val="a4"/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Pr="00B56B40">
        <w:rPr>
          <w:rStyle w:val="a4"/>
          <w:rFonts w:ascii="Times New Roman" w:hAnsi="Times New Roman" w:cs="Times New Roman"/>
          <w:color w:val="auto"/>
          <w:sz w:val="24"/>
          <w:szCs w:val="24"/>
        </w:rPr>
        <w:t>://www.judaea.ru/hist_news/articles/jarash/</w:t>
      </w:r>
      <w:r w:rsidRPr="00B56B4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Лихт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Р. Бет-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Шеан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. Ворота в рай </w:t>
      </w:r>
      <w:r w:rsidRPr="00B56B4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B56B40">
        <w:rPr>
          <w:rFonts w:ascii="Times New Roman" w:hAnsi="Times New Roman" w:cs="Times New Roman"/>
          <w:sz w:val="24"/>
          <w:szCs w:val="24"/>
        </w:rPr>
        <w:t>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</w:t>
      </w:r>
      <w:hyperlink r:id="rId34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http://www.judaea.ru/hist_news/articles/vorota_v_rajj/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Мазар А. Раскопки Города Давида. 2005 г. Период железа 2B, периоды Второго Храма, Византии и раннего ислама / История античной Иудеи [сайт] // </w:t>
      </w:r>
      <w:hyperlink r:id="rId35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http://www.judaea.ru/hist_news/articles/raskopki_goroda_davida_2005_g_period_zheleza_2b_periody_vtorogo_khrama_vizantii_i_rannego_islama/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Мюллер Т. Царь Ирод. Дальновидный строитель Святой Земли / 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</w:t>
      </w:r>
      <w:hyperlink r:id="rId36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http://www.judaea.ru/hist_news/articles/tsar-irod/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Наджин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М., Сильверстова Е.В.,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Ю.А.Антиохия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/ Православная энциклопедия [сайт] //[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>]: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fldChar w:fldCharType="begin"/>
      </w:r>
      <w:r w:rsidRPr="00B56B40">
        <w:rPr>
          <w:rFonts w:ascii="Times New Roman" w:hAnsi="Times New Roman" w:cs="Times New Roman"/>
          <w:sz w:val="24"/>
          <w:szCs w:val="24"/>
        </w:rPr>
        <w:instrText>HYPERLINK "http://www.pravenc.ru/text/115782.html"</w:instrText>
      </w:r>
      <w:r w:rsidRPr="00B56B40">
        <w:rPr>
          <w:rFonts w:ascii="Times New Roman" w:hAnsi="Times New Roman" w:cs="Times New Roman"/>
          <w:sz w:val="24"/>
          <w:szCs w:val="24"/>
        </w:rPr>
        <w:fldChar w:fldCharType="separate"/>
      </w:r>
      <w:r w:rsidRPr="00B56B40">
        <w:rPr>
          <w:rStyle w:val="a4"/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Pr="00B56B40">
        <w:rPr>
          <w:rStyle w:val="a4"/>
          <w:rFonts w:ascii="Times New Roman" w:hAnsi="Times New Roman" w:cs="Times New Roman"/>
          <w:color w:val="auto"/>
          <w:sz w:val="24"/>
          <w:szCs w:val="24"/>
        </w:rPr>
        <w:t>://www.pravenc.ru/text/115782.html</w:t>
      </w:r>
      <w:r w:rsidRPr="00B56B4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Новые находки на могиле царя Ирода / 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</w:t>
      </w:r>
      <w:hyperlink r:id="rId37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http://www.judaea.ru/hist_news/articles/novye-nakhodki-na-mogile-tsarja-iroda/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Ольман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Кумран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/ Академическая Вики-энциклопедия по еврейским и израильским темам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</w:t>
      </w:r>
      <w:hyperlink r:id="rId38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http://www.ejwiki.org/wiki/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Палант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Котель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/ 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 </w:t>
      </w:r>
      <w:hyperlink r:id="rId39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http://www.judaea.ru/hist_news/articles/kotel/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Палант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 xml:space="preserve"> Н. Древние синагоги Галилеи/ 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 </w:t>
      </w:r>
      <w:hyperlink r:id="rId40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http://www.judaea.ru/hist_news/articles/drevnie-sinagogi-galilei/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Ребизов О.Г. Археологические исследования в Александрии Египетской: проблемы и перспективы / Христианское чтение – СПБДА - № 5 (40) – 2011. С. 119 – 137 </w:t>
      </w:r>
      <w:hyperlink r:id="rId41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http://kniga.seluk.ru/k-istoriya/1151088-1-og-rebizov-arheologicheskie-issledovaniya-aleksandrii-egipetskoy-problemi-perspektivi-doklad-posvyaschen-istoriches.php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 xml:space="preserve">Таль А. </w:t>
      </w:r>
      <w:proofErr w:type="spellStart"/>
      <w:r w:rsidRPr="00B56B40">
        <w:rPr>
          <w:rFonts w:ascii="Times New Roman" w:hAnsi="Times New Roman" w:cs="Times New Roman"/>
          <w:sz w:val="24"/>
          <w:szCs w:val="24"/>
        </w:rPr>
        <w:t>Кейсария</w:t>
      </w:r>
      <w:proofErr w:type="spellEnd"/>
      <w:r w:rsidRPr="00B56B40">
        <w:rPr>
          <w:rFonts w:ascii="Times New Roman" w:hAnsi="Times New Roman" w:cs="Times New Roman"/>
          <w:sz w:val="24"/>
          <w:szCs w:val="24"/>
        </w:rPr>
        <w:t>, первый век нашей эры / 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 </w:t>
      </w:r>
      <w:hyperlink r:id="rId42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</w:t>
        </w:r>
      </w:hyperlink>
      <w:r w:rsidRPr="00B56B40">
        <w:rPr>
          <w:rFonts w:ascii="Times New Roman" w:hAnsi="Times New Roman" w:cs="Times New Roman"/>
          <w:sz w:val="24"/>
          <w:szCs w:val="24"/>
        </w:rPr>
        <w:t xml:space="preserve">kejjsarija_pervyjj_vek_nashejj_ery/    </w:t>
      </w:r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Таль А. Могила Ирода Великого / История античной Иудеи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</w:t>
      </w:r>
      <w:hyperlink r:id="rId43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http://www.judaea.ru/hist_news/articles/mogila_</w:t>
        </w:r>
      </w:hyperlink>
      <w:r w:rsidRPr="00B56B40">
        <w:rPr>
          <w:rFonts w:ascii="Times New Roman" w:hAnsi="Times New Roman" w:cs="Times New Roman"/>
          <w:sz w:val="24"/>
          <w:szCs w:val="24"/>
        </w:rPr>
        <w:t xml:space="preserve">iroda_velikogo/  </w:t>
      </w:r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B40">
        <w:rPr>
          <w:rFonts w:ascii="Times New Roman" w:hAnsi="Times New Roman" w:cs="Times New Roman"/>
          <w:sz w:val="24"/>
          <w:szCs w:val="24"/>
        </w:rPr>
        <w:t>Тимофеев А. Археология Евангелия / Православие и мир [сайт] // [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56B40">
        <w:rPr>
          <w:rFonts w:ascii="Times New Roman" w:hAnsi="Times New Roman" w:cs="Times New Roman"/>
          <w:sz w:val="24"/>
          <w:szCs w:val="24"/>
        </w:rPr>
        <w:t xml:space="preserve">]:  </w:t>
      </w:r>
      <w:hyperlink r:id="rId44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http://www.pravmir.ru/archeologia-evangelia/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lastRenderedPageBreak/>
        <w:t>Avdat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Oboda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) 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] // [URL]:        </w:t>
      </w:r>
      <w:hyperlink r:id="rId45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http://www.biblewalks.com/Sites/Avdat.html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BeitShe'an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Scythopolis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] // [URL]:        </w:t>
      </w:r>
      <w:hyperlink r:id="rId46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http://www.biblewalks.com/Sites/BeitShean.html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>Bethsaida (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BeitZaida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) 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] // [URL]:   </w:t>
      </w:r>
      <w:hyperlink r:id="rId47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http://www.biblewalks.com/Sites/Bethsaida.html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Bethesda 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] // [URL]:  </w:t>
      </w:r>
      <w:hyperlink r:id="rId48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http://www.biblewalks.com/Sites/Bethesda.html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Burnt House (in the Jewish quarter) 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] // [URL]: </w:t>
      </w:r>
      <w:hyperlink r:id="rId49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http://www.biblewalks.com/Sites/BurntHouse.html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>Capernaum (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KefarNachum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, Nahum) 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] // [URL]:            </w:t>
      </w:r>
      <w:hyperlink r:id="rId50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http://www.biblewalks.com/Sites/Capernaum.html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>Hippos (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Sussita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Susita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)/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>] // [URL]:</w:t>
      </w:r>
      <w:hyperlink r:id="rId51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http://www.biblewalks.com/Sites/Hippos.html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Ophel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Hulda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gates 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] // [URL]:  </w:t>
      </w:r>
      <w:hyperlink r:id="rId52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http://www.biblewalks.com/Sites/Ophel.html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Sultan's Pool 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] // [URL]:  </w:t>
      </w:r>
      <w:hyperlink r:id="rId53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http://www.biblewalks.com/Sites/SultanPool.html</w:t>
        </w:r>
      </w:hyperlink>
    </w:p>
    <w:p w:rsidR="00CD7FD9" w:rsidRPr="00B56B40" w:rsidRDefault="00CD7FD9" w:rsidP="00CD7FD9">
      <w:pPr>
        <w:pStyle w:val="a3"/>
        <w:numPr>
          <w:ilvl w:val="0"/>
          <w:numId w:val="20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Tower of David/ </w:t>
      </w:r>
      <w:proofErr w:type="spellStart"/>
      <w:r w:rsidRPr="00B56B40">
        <w:rPr>
          <w:rFonts w:ascii="Times New Roman" w:hAnsi="Times New Roman" w:cs="Times New Roman"/>
          <w:sz w:val="24"/>
          <w:szCs w:val="24"/>
          <w:lang w:val="en-US"/>
        </w:rPr>
        <w:t>BibleWalks</w:t>
      </w:r>
      <w:proofErr w:type="spellEnd"/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B56B40">
        <w:rPr>
          <w:rFonts w:ascii="Times New Roman" w:hAnsi="Times New Roman" w:cs="Times New Roman"/>
          <w:sz w:val="24"/>
          <w:szCs w:val="24"/>
        </w:rPr>
        <w:t>сайт</w:t>
      </w:r>
      <w:r w:rsidRPr="00B56B40">
        <w:rPr>
          <w:rFonts w:ascii="Times New Roman" w:hAnsi="Times New Roman" w:cs="Times New Roman"/>
          <w:sz w:val="24"/>
          <w:szCs w:val="24"/>
          <w:lang w:val="en-US"/>
        </w:rPr>
        <w:t xml:space="preserve">] // [URL]:  </w:t>
      </w:r>
      <w:hyperlink r:id="rId54" w:history="1">
        <w:r w:rsidRPr="00B56B4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http://www.biblewalks.com/Sites/DavidTower.html</w:t>
        </w:r>
      </w:hyperlink>
    </w:p>
    <w:p w:rsidR="00CD7FD9" w:rsidRPr="00B56B40" w:rsidRDefault="00CD7FD9" w:rsidP="00CD7FD9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7FD9" w:rsidRPr="00B56B40" w:rsidRDefault="00CD7FD9" w:rsidP="00CD7F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B4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7FD9" w:rsidRPr="00B56B40" w:rsidRDefault="00CD7FD9" w:rsidP="00CD7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D7FD9" w:rsidRPr="00B56B40" w:rsidSect="00FC1A02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21C"/>
    <w:multiLevelType w:val="multilevel"/>
    <w:tmpl w:val="E27C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773C7"/>
    <w:multiLevelType w:val="hybridMultilevel"/>
    <w:tmpl w:val="B3A4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674"/>
    <w:multiLevelType w:val="hybridMultilevel"/>
    <w:tmpl w:val="20BE5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6740F"/>
    <w:multiLevelType w:val="multilevel"/>
    <w:tmpl w:val="502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776D"/>
    <w:multiLevelType w:val="hybridMultilevel"/>
    <w:tmpl w:val="CDF4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5C74"/>
    <w:multiLevelType w:val="hybridMultilevel"/>
    <w:tmpl w:val="0DB64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43A97"/>
    <w:multiLevelType w:val="multilevel"/>
    <w:tmpl w:val="C5C6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E6F00"/>
    <w:multiLevelType w:val="hybridMultilevel"/>
    <w:tmpl w:val="5B44C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19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1EFB"/>
    <w:multiLevelType w:val="hybridMultilevel"/>
    <w:tmpl w:val="AEB84564"/>
    <w:lvl w:ilvl="0" w:tplc="7D12B39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E54BF"/>
    <w:multiLevelType w:val="hybridMultilevel"/>
    <w:tmpl w:val="E974C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97E"/>
    <w:multiLevelType w:val="hybridMultilevel"/>
    <w:tmpl w:val="28A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0D2"/>
    <w:multiLevelType w:val="multilevel"/>
    <w:tmpl w:val="8D76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866E7"/>
    <w:multiLevelType w:val="multilevel"/>
    <w:tmpl w:val="E670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A0848"/>
    <w:multiLevelType w:val="multilevel"/>
    <w:tmpl w:val="73BA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23AD0"/>
    <w:multiLevelType w:val="hybridMultilevel"/>
    <w:tmpl w:val="68B0C732"/>
    <w:lvl w:ilvl="0" w:tplc="427E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004BB"/>
    <w:multiLevelType w:val="hybridMultilevel"/>
    <w:tmpl w:val="6D6A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617D"/>
    <w:multiLevelType w:val="hybridMultilevel"/>
    <w:tmpl w:val="BF02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79BD"/>
    <w:multiLevelType w:val="hybridMultilevel"/>
    <w:tmpl w:val="405C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E4106A"/>
    <w:multiLevelType w:val="hybridMultilevel"/>
    <w:tmpl w:val="DF3A5F68"/>
    <w:lvl w:ilvl="0" w:tplc="7D12B39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27CB6"/>
    <w:multiLevelType w:val="hybridMultilevel"/>
    <w:tmpl w:val="BF14E76C"/>
    <w:lvl w:ilvl="0" w:tplc="D38AD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416F4"/>
    <w:multiLevelType w:val="multilevel"/>
    <w:tmpl w:val="6F3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607BC"/>
    <w:multiLevelType w:val="multilevel"/>
    <w:tmpl w:val="73BA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7C765B"/>
    <w:multiLevelType w:val="hybridMultilevel"/>
    <w:tmpl w:val="C4FCB39C"/>
    <w:lvl w:ilvl="0" w:tplc="E73EF0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19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1704A"/>
    <w:multiLevelType w:val="hybridMultilevel"/>
    <w:tmpl w:val="44C6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A3699"/>
    <w:multiLevelType w:val="hybridMultilevel"/>
    <w:tmpl w:val="5268B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19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4A000A"/>
    <w:multiLevelType w:val="hybridMultilevel"/>
    <w:tmpl w:val="6AC68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19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35801"/>
    <w:multiLevelType w:val="hybridMultilevel"/>
    <w:tmpl w:val="21F6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51664"/>
    <w:multiLevelType w:val="hybridMultilevel"/>
    <w:tmpl w:val="4F4E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A3964"/>
    <w:multiLevelType w:val="multilevel"/>
    <w:tmpl w:val="C570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44564"/>
    <w:multiLevelType w:val="hybridMultilevel"/>
    <w:tmpl w:val="A3F0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B77025"/>
    <w:multiLevelType w:val="multilevel"/>
    <w:tmpl w:val="F28A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F943C7"/>
    <w:multiLevelType w:val="hybridMultilevel"/>
    <w:tmpl w:val="5DF88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EF04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B5651"/>
    <w:multiLevelType w:val="multilevel"/>
    <w:tmpl w:val="73BA0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E2451D"/>
    <w:multiLevelType w:val="hybridMultilevel"/>
    <w:tmpl w:val="0982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13A5C"/>
    <w:multiLevelType w:val="hybridMultilevel"/>
    <w:tmpl w:val="2652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3EF0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19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</w:lvl>
    <w:lvl w:ilvl="4" w:tplc="04190011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5D6F54"/>
    <w:multiLevelType w:val="multilevel"/>
    <w:tmpl w:val="9832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5"/>
  </w:num>
  <w:num w:numId="5">
    <w:abstractNumId w:val="9"/>
  </w:num>
  <w:num w:numId="6">
    <w:abstractNumId w:val="19"/>
  </w:num>
  <w:num w:numId="7">
    <w:abstractNumId w:val="11"/>
  </w:num>
  <w:num w:numId="8">
    <w:abstractNumId w:val="33"/>
  </w:num>
  <w:num w:numId="9">
    <w:abstractNumId w:val="30"/>
  </w:num>
  <w:num w:numId="10">
    <w:abstractNumId w:val="8"/>
  </w:num>
  <w:num w:numId="11">
    <w:abstractNumId w:val="18"/>
  </w:num>
  <w:num w:numId="12">
    <w:abstractNumId w:val="26"/>
  </w:num>
  <w:num w:numId="13">
    <w:abstractNumId w:val="2"/>
  </w:num>
  <w:num w:numId="14">
    <w:abstractNumId w:val="24"/>
  </w:num>
  <w:num w:numId="15">
    <w:abstractNumId w:val="31"/>
  </w:num>
  <w:num w:numId="16">
    <w:abstractNumId w:val="29"/>
  </w:num>
  <w:num w:numId="17">
    <w:abstractNumId w:val="16"/>
  </w:num>
  <w:num w:numId="18">
    <w:abstractNumId w:val="3"/>
  </w:num>
  <w:num w:numId="19">
    <w:abstractNumId w:val="32"/>
  </w:num>
  <w:num w:numId="20">
    <w:abstractNumId w:val="14"/>
  </w:num>
  <w:num w:numId="21">
    <w:abstractNumId w:val="21"/>
  </w:num>
  <w:num w:numId="22">
    <w:abstractNumId w:val="1"/>
  </w:num>
  <w:num w:numId="23">
    <w:abstractNumId w:val="4"/>
  </w:num>
  <w:num w:numId="24">
    <w:abstractNumId w:val="13"/>
  </w:num>
  <w:num w:numId="25">
    <w:abstractNumId w:val="0"/>
  </w:num>
  <w:num w:numId="26">
    <w:abstractNumId w:val="6"/>
  </w:num>
  <w:num w:numId="27">
    <w:abstractNumId w:val="12"/>
  </w:num>
  <w:num w:numId="28">
    <w:abstractNumId w:val="35"/>
  </w:num>
  <w:num w:numId="29">
    <w:abstractNumId w:val="28"/>
  </w:num>
  <w:num w:numId="30">
    <w:abstractNumId w:val="20"/>
  </w:num>
  <w:num w:numId="31">
    <w:abstractNumId w:val="7"/>
  </w:num>
  <w:num w:numId="32">
    <w:abstractNumId w:val="25"/>
  </w:num>
  <w:num w:numId="33">
    <w:abstractNumId w:val="22"/>
  </w:num>
  <w:num w:numId="34">
    <w:abstractNumId w:val="34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D"/>
    <w:rsid w:val="00082429"/>
    <w:rsid w:val="000F49EA"/>
    <w:rsid w:val="00123300"/>
    <w:rsid w:val="00154DAD"/>
    <w:rsid w:val="00172119"/>
    <w:rsid w:val="001D35BB"/>
    <w:rsid w:val="0022132B"/>
    <w:rsid w:val="00231027"/>
    <w:rsid w:val="00232FFC"/>
    <w:rsid w:val="00260BE0"/>
    <w:rsid w:val="0032660D"/>
    <w:rsid w:val="003C7E6F"/>
    <w:rsid w:val="004E4D26"/>
    <w:rsid w:val="004E7B26"/>
    <w:rsid w:val="004F3A1F"/>
    <w:rsid w:val="005349C3"/>
    <w:rsid w:val="00535312"/>
    <w:rsid w:val="00564DD7"/>
    <w:rsid w:val="005C7A7B"/>
    <w:rsid w:val="00621CC1"/>
    <w:rsid w:val="00633F6E"/>
    <w:rsid w:val="00640406"/>
    <w:rsid w:val="00677002"/>
    <w:rsid w:val="006814BF"/>
    <w:rsid w:val="00756021"/>
    <w:rsid w:val="007623BE"/>
    <w:rsid w:val="007E0546"/>
    <w:rsid w:val="007E4B71"/>
    <w:rsid w:val="00803091"/>
    <w:rsid w:val="00840DCB"/>
    <w:rsid w:val="008673F7"/>
    <w:rsid w:val="00886E1C"/>
    <w:rsid w:val="008B45BF"/>
    <w:rsid w:val="008D705F"/>
    <w:rsid w:val="008D7673"/>
    <w:rsid w:val="00933B44"/>
    <w:rsid w:val="00986C50"/>
    <w:rsid w:val="00995172"/>
    <w:rsid w:val="009A2683"/>
    <w:rsid w:val="009C1525"/>
    <w:rsid w:val="00A12B92"/>
    <w:rsid w:val="00A130B9"/>
    <w:rsid w:val="00AB5437"/>
    <w:rsid w:val="00AD72F5"/>
    <w:rsid w:val="00AE27C8"/>
    <w:rsid w:val="00B17091"/>
    <w:rsid w:val="00B56B40"/>
    <w:rsid w:val="00B60344"/>
    <w:rsid w:val="00B6584A"/>
    <w:rsid w:val="00BF6FE8"/>
    <w:rsid w:val="00CB135B"/>
    <w:rsid w:val="00CB74EA"/>
    <w:rsid w:val="00CD7FD9"/>
    <w:rsid w:val="00D23A92"/>
    <w:rsid w:val="00D7382D"/>
    <w:rsid w:val="00DF2767"/>
    <w:rsid w:val="00E765CF"/>
    <w:rsid w:val="00EB76C5"/>
    <w:rsid w:val="00F04F48"/>
    <w:rsid w:val="00F30574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28C0"/>
  <w15:docId w15:val="{E4D20CF4-C1B8-4A87-85D8-8F0BE636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5B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3300"/>
  </w:style>
  <w:style w:type="paragraph" w:styleId="a5">
    <w:name w:val="Normal (Web)"/>
    <w:basedOn w:val="a"/>
    <w:uiPriority w:val="99"/>
    <w:rsid w:val="00CD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7FD9"/>
    <w:pPr>
      <w:widowControl w:val="0"/>
      <w:autoSpaceDE w:val="0"/>
      <w:autoSpaceDN w:val="0"/>
      <w:adjustRightInd w:val="0"/>
      <w:spacing w:after="0" w:line="213" w:lineRule="exact"/>
      <w:ind w:hanging="462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CD7FD9"/>
    <w:rPr>
      <w:rFonts w:ascii="Century Schoolbook" w:hAnsi="Century Schoolbook" w:cs="Century Schoolbook"/>
      <w:sz w:val="18"/>
      <w:szCs w:val="18"/>
    </w:rPr>
  </w:style>
  <w:style w:type="character" w:styleId="a6">
    <w:name w:val="Emphasis"/>
    <w:uiPriority w:val="20"/>
    <w:qFormat/>
    <w:rsid w:val="00CD7FD9"/>
    <w:rPr>
      <w:b/>
      <w:bCs/>
      <w:i/>
      <w:iCs/>
      <w:spacing w:val="10"/>
    </w:rPr>
  </w:style>
  <w:style w:type="character" w:styleId="a7">
    <w:name w:val="FollowedHyperlink"/>
    <w:basedOn w:val="a0"/>
    <w:uiPriority w:val="99"/>
    <w:semiHidden/>
    <w:unhideWhenUsed/>
    <w:rsid w:val="00CD7FD9"/>
    <w:rPr>
      <w:color w:val="800080" w:themeColor="followedHyperlink"/>
      <w:u w:val="single"/>
    </w:rPr>
  </w:style>
  <w:style w:type="table" w:styleId="a8">
    <w:name w:val="Table Grid"/>
    <w:basedOn w:val="a1"/>
    <w:rsid w:val="009A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www.bogoslov.ru" TargetMode="External"/><Relationship Id="rId26" Type="http://schemas.openxmlformats.org/officeDocument/2006/relationships/hyperlink" Target="http://www.pravenc.ru/text/168157.html" TargetMode="External"/><Relationship Id="rId39" Type="http://schemas.openxmlformats.org/officeDocument/2006/relationships/hyperlink" Target="http://www.judaea.ru/hist_news/articles/kotel/" TargetMode="External"/><Relationship Id="rId21" Type="http://schemas.openxmlformats.org/officeDocument/2006/relationships/hyperlink" Target="http://www.biblia.ru" TargetMode="External"/><Relationship Id="rId34" Type="http://schemas.openxmlformats.org/officeDocument/2006/relationships/hyperlink" Target="http://www.judaea.ru/hist_news/articles/vorota_v_rajj/" TargetMode="External"/><Relationship Id="rId42" Type="http://schemas.openxmlformats.org/officeDocument/2006/relationships/hyperlink" Target="http://www.judaea.ru/hist_news/articles/" TargetMode="External"/><Relationship Id="rId47" Type="http://schemas.openxmlformats.org/officeDocument/2006/relationships/hyperlink" Target="http://www.biblewalks.com/Sites/Bethsaida.html" TargetMode="External"/><Relationship Id="rId50" Type="http://schemas.openxmlformats.org/officeDocument/2006/relationships/hyperlink" Target="http://www.biblewalks.com/Sites/Capernaum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bogoslov.ru/text/3182392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epds.ru/" TargetMode="External"/><Relationship Id="rId29" Type="http://schemas.openxmlformats.org/officeDocument/2006/relationships/hyperlink" Target="http://www.world-history.ru/countries_about/1976.html" TargetMode="External"/><Relationship Id="rId11" Type="http://schemas.openxmlformats.org/officeDocument/2006/relationships/hyperlink" Target="http://www.bogoslov.ru/biblio/text/352789/index.html" TargetMode="External"/><Relationship Id="rId24" Type="http://schemas.openxmlformats.org/officeDocument/2006/relationships/hyperlink" Target="http://minda.by/&#1087;&#1088;&#1072;&#1074;&#1086;&#1074;&#1099;&#1077;-&#1087;&#1072;&#1084;&#1103;&#1090;&#1085;&#1080;&#1082;&#1080;-&#1076;&#1088;&#1077;&#1074;&#1085;&#1077;&#1081;-&#1084;&#1077;&#1089;&#1086;&#1087;&#1086;&#1090;&#1072;/" TargetMode="External"/><Relationship Id="rId32" Type="http://schemas.openxmlformats.org/officeDocument/2006/relationships/hyperlink" Target="http://www.judaea.ru/hist_news/articles/drenazhnyjj_tonnel_spasal_zhitelejj_drevnego_ierusalima/" TargetMode="External"/><Relationship Id="rId37" Type="http://schemas.openxmlformats.org/officeDocument/2006/relationships/hyperlink" Target="http://www.judaea.ru/hist_news/articles/novye-nakhodki-na-mogile-tsarja-iroda/" TargetMode="External"/><Relationship Id="rId40" Type="http://schemas.openxmlformats.org/officeDocument/2006/relationships/hyperlink" Target="http://www.judaea.ru/hist_news/articles/drevnie-sinagogi-galilei/" TargetMode="External"/><Relationship Id="rId45" Type="http://schemas.openxmlformats.org/officeDocument/2006/relationships/hyperlink" Target="http://www.biblewalks.com/Sites/Avdat.html" TargetMode="External"/><Relationship Id="rId53" Type="http://schemas.openxmlformats.org/officeDocument/2006/relationships/hyperlink" Target="http://www.biblewalks.com/Sites/SultanPool.html" TargetMode="External"/><Relationship Id="rId5" Type="http://schemas.openxmlformats.org/officeDocument/2006/relationships/hyperlink" Target="https://azbyka.ru/biblia/" TargetMode="External"/><Relationship Id="rId10" Type="http://schemas.openxmlformats.org/officeDocument/2006/relationships/hyperlink" Target="http://istina.msu.ru/collections/2763466/" TargetMode="External"/><Relationship Id="rId19" Type="http://schemas.openxmlformats.org/officeDocument/2006/relationships/hyperlink" Target="http://www.bibleist.ru" TargetMode="External"/><Relationship Id="rId31" Type="http://schemas.openxmlformats.org/officeDocument/2006/relationships/hyperlink" Target="http://www.bibliotekar.ru/istoriya-gosudarstva-i-prava-2/47.htm" TargetMode="External"/><Relationship Id="rId44" Type="http://schemas.openxmlformats.org/officeDocument/2006/relationships/hyperlink" Target="http://www.pravmir.ru/archeologia-evangelia/" TargetMode="External"/><Relationship Id="rId52" Type="http://schemas.openxmlformats.org/officeDocument/2006/relationships/hyperlink" Target="http://www.biblewalks.com/Sites/Oph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na.msu.ru/workers/1830856/" TargetMode="External"/><Relationship Id="rId14" Type="http://schemas.openxmlformats.org/officeDocument/2006/relationships/hyperlink" Target="http://www.iqlib.ru" TargetMode="External"/><Relationship Id="rId22" Type="http://schemas.openxmlformats.org/officeDocument/2006/relationships/hyperlink" Target="http://www.sedmitza.ru" TargetMode="External"/><Relationship Id="rId27" Type="http://schemas.openxmlformats.org/officeDocument/2006/relationships/hyperlink" Target="http://www.pravenc.ru/text/293782.html" TargetMode="External"/><Relationship Id="rId30" Type="http://schemas.openxmlformats.org/officeDocument/2006/relationships/hyperlink" Target="http://www.judaea.ru/hist_news/articles/o-raspolozhenii-pervogo-i-vtorogo-khrama-v-ierusalime/" TargetMode="External"/><Relationship Id="rId35" Type="http://schemas.openxmlformats.org/officeDocument/2006/relationships/hyperlink" Target="http://www.judaea.ru/hist_news/articles/raskopki_goroda_davida_2005_g_period_zheleza_2b_periody_vtorogo_khrama_vizantii_i_rannego_islama/" TargetMode="External"/><Relationship Id="rId43" Type="http://schemas.openxmlformats.org/officeDocument/2006/relationships/hyperlink" Target="http://www.judaea.ru/hist_news/articles/mogila_" TargetMode="External"/><Relationship Id="rId48" Type="http://schemas.openxmlformats.org/officeDocument/2006/relationships/hyperlink" Target="http://www.biblewalks.com/Sites/Bethesda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books.google.ru/books?id=27nq65cZUIgC&amp;pg=PA447&amp;dq=archaeology+of+shomron&amp;hl=ru&amp;sa=X&amp;ei=Gph1T9aHBoqeOo7A3PkN&amp;sqi=2&amp;ved=0CDIQ6AEwAA" TargetMode="External"/><Relationship Id="rId51" Type="http://schemas.openxmlformats.org/officeDocument/2006/relationships/hyperlink" Target="http://www.biblewalks.com/Sites/Hippo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goslov.ru/text/352793/index.html" TargetMode="External"/><Relationship Id="rId17" Type="http://schemas.openxmlformats.org/officeDocument/2006/relationships/hyperlink" Target="http://pstgu.ru/e_resources/" TargetMode="External"/><Relationship Id="rId25" Type="http://schemas.openxmlformats.org/officeDocument/2006/relationships/hyperlink" Target="http://www.pravenc.ru/text/115842.html" TargetMode="External"/><Relationship Id="rId33" Type="http://schemas.openxmlformats.org/officeDocument/2006/relationships/hyperlink" Target="http://www.hist.msu.ru/ER/Etext/hamm_txt.htm" TargetMode="External"/><Relationship Id="rId38" Type="http://schemas.openxmlformats.org/officeDocument/2006/relationships/hyperlink" Target="http://www.ejwiki.org/wiki/" TargetMode="External"/><Relationship Id="rId46" Type="http://schemas.openxmlformats.org/officeDocument/2006/relationships/hyperlink" Target="http://www.biblewalks.com/Sites/BeitShean.html" TargetMode="External"/><Relationship Id="rId20" Type="http://schemas.openxmlformats.org/officeDocument/2006/relationships/hyperlink" Target="http://www.biblicalstudies.ru" TargetMode="External"/><Relationship Id="rId41" Type="http://schemas.openxmlformats.org/officeDocument/2006/relationships/hyperlink" Target="http://kniga.seluk.ru/k-istoriya/1151088-1-og-rebizov-arheologicheskie-issledovaniya-aleksandrii-egipetskoy-problemi-perspektivi-doklad-posvyaschen-istoriches.php" TargetMode="External"/><Relationship Id="rId54" Type="http://schemas.openxmlformats.org/officeDocument/2006/relationships/hyperlink" Target="http://www.biblewalks.com/Sites/DavidTow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goslov.ru/persons/372973/index.html" TargetMode="Externa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eleven.co.il/article/12656" TargetMode="External"/><Relationship Id="rId28" Type="http://schemas.openxmlformats.org/officeDocument/2006/relationships/hyperlink" Target="http://www.machanaim.org/tanach/_snch-ow/csob_d_5.htm" TargetMode="External"/><Relationship Id="rId36" Type="http://schemas.openxmlformats.org/officeDocument/2006/relationships/hyperlink" Target="http://www.judaea.ru/hist_news/articles/tsar-irod/" TargetMode="External"/><Relationship Id="rId49" Type="http://schemas.openxmlformats.org/officeDocument/2006/relationships/hyperlink" Target="http://www.biblewalks.com/Sites/BurntHou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7259</Words>
  <Characters>41380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 Александр</dc:creator>
  <cp:lastModifiedBy>Косякина Юлия Леонидовна</cp:lastModifiedBy>
  <cp:revision>2</cp:revision>
  <dcterms:created xsi:type="dcterms:W3CDTF">2017-10-30T09:35:00Z</dcterms:created>
  <dcterms:modified xsi:type="dcterms:W3CDTF">2017-10-30T09:35:00Z</dcterms:modified>
</cp:coreProperties>
</file>